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1F" w:rsidRPr="00AE6291" w:rsidRDefault="009A3E1F">
      <w:pPr>
        <w:rPr>
          <w:rFonts w:cs="Times New Roman"/>
          <w:sz w:val="20"/>
          <w:szCs w:val="20"/>
        </w:rPr>
      </w:pPr>
    </w:p>
    <w:p w:rsidR="00974165" w:rsidRPr="007408DE" w:rsidRDefault="007E6832" w:rsidP="007E6832">
      <w:pPr>
        <w:jc w:val="center"/>
        <w:rPr>
          <w:rFonts w:cs="Times New Roman"/>
          <w:b/>
          <w:sz w:val="20"/>
          <w:szCs w:val="20"/>
        </w:rPr>
      </w:pPr>
      <w:r w:rsidRPr="007408DE">
        <w:rPr>
          <w:rFonts w:cs="Times New Roman"/>
          <w:b/>
          <w:sz w:val="20"/>
          <w:szCs w:val="20"/>
        </w:rPr>
        <w:t xml:space="preserve">Supplementary Table </w:t>
      </w:r>
      <w:r w:rsidR="005976BA" w:rsidRPr="007408DE">
        <w:rPr>
          <w:rFonts w:cs="Times New Roman"/>
          <w:b/>
          <w:sz w:val="20"/>
          <w:szCs w:val="20"/>
        </w:rPr>
        <w:t>S</w:t>
      </w:r>
      <w:r w:rsidRPr="007408DE">
        <w:rPr>
          <w:rFonts w:cs="Times New Roman"/>
          <w:b/>
          <w:sz w:val="20"/>
          <w:szCs w:val="20"/>
        </w:rPr>
        <w:t xml:space="preserve">1: </w:t>
      </w:r>
      <w:r w:rsidR="00D54748">
        <w:rPr>
          <w:rFonts w:cs="Times New Roman"/>
          <w:b/>
          <w:sz w:val="20"/>
          <w:szCs w:val="20"/>
        </w:rPr>
        <w:t>Summary of</w:t>
      </w:r>
      <w:r w:rsidRPr="007408DE">
        <w:rPr>
          <w:rFonts w:cs="Times New Roman"/>
          <w:b/>
          <w:sz w:val="20"/>
          <w:szCs w:val="20"/>
        </w:rPr>
        <w:t xml:space="preserve"> DRS Trajectory Multivariable Model</w:t>
      </w:r>
    </w:p>
    <w:tbl>
      <w:tblPr>
        <w:tblW w:w="9023" w:type="dxa"/>
        <w:jc w:val="center"/>
        <w:tblLook w:val="04A0" w:firstRow="1" w:lastRow="0" w:firstColumn="1" w:lastColumn="0" w:noHBand="0" w:noVBand="1"/>
      </w:tblPr>
      <w:tblGrid>
        <w:gridCol w:w="3136"/>
        <w:gridCol w:w="1125"/>
        <w:gridCol w:w="1088"/>
        <w:gridCol w:w="833"/>
        <w:gridCol w:w="833"/>
        <w:gridCol w:w="979"/>
        <w:gridCol w:w="1029"/>
      </w:tblGrid>
      <w:tr w:rsidR="00C925DD" w:rsidRPr="00AE6291" w:rsidTr="00833DAF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5DD" w:rsidRPr="00C925DD" w:rsidRDefault="00C925DD" w:rsidP="00833DAF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Model Details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925DD" w:rsidRPr="00AE6291" w:rsidRDefault="00C925DD" w:rsidP="00833D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925DD" w:rsidRPr="00AE6291" w:rsidRDefault="00C925DD" w:rsidP="00833D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925DD" w:rsidRPr="007408DE" w:rsidRDefault="00C925DD" w:rsidP="00833D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925DD" w:rsidRPr="007408DE" w:rsidRDefault="00C925DD" w:rsidP="00833DA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925DD" w:rsidRPr="00AE6291" w:rsidRDefault="00C925DD" w:rsidP="00833D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DD" w:rsidRPr="00AE6291" w:rsidRDefault="00C925DD" w:rsidP="00833DAF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925DD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5DD" w:rsidRDefault="00C925DD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Sample Size (</w:t>
            </w:r>
            <w:r w:rsidRPr="00D5474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925DD" w:rsidRDefault="00C925DD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925DD" w:rsidRPr="00AE6291" w:rsidRDefault="00C925DD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925DD" w:rsidRPr="007408DE" w:rsidRDefault="00C925DD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C925DD" w:rsidRPr="007408DE" w:rsidRDefault="00C925DD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925DD" w:rsidRPr="00AE6291" w:rsidRDefault="00C925DD" w:rsidP="00974165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DD" w:rsidRPr="00AE6291" w:rsidRDefault="00C925DD" w:rsidP="00974165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57363.8</w:t>
            </w: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408DE" w:rsidRPr="00C925DD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974165">
            <w:pPr>
              <w:spacing w:after="0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bookmarkStart w:id="0" w:name="_GoBack" w:colFirst="0" w:colLast="6"/>
            <w:r w:rsidRPr="008170E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Random Subject Effects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Estimate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SE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8DE" w:rsidRPr="008170EF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LCL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8DE" w:rsidRPr="008170EF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UCL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>z</w:t>
            </w:r>
            <w:r w:rsidRPr="008170E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-value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b/>
                <w:i/>
                <w:color w:val="FF0000"/>
                <w:sz w:val="20"/>
                <w:szCs w:val="20"/>
              </w:rPr>
              <w:t>p</w:t>
            </w:r>
            <w:r w:rsidRPr="008170EF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-value</w:t>
            </w:r>
          </w:p>
        </w:tc>
      </w:tr>
      <w:tr w:rsidR="007408DE" w:rsidRPr="007408DE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974165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Variance (Intercept)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17.337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0.361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16.650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18.068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47.99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7408DE" w:rsidRPr="007408DE" w:rsidTr="00C925DD">
        <w:trPr>
          <w:trHeight w:val="20"/>
          <w:jc w:val="center"/>
        </w:trPr>
        <w:tc>
          <w:tcPr>
            <w:tcW w:w="31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408DE" w:rsidRPr="008170EF" w:rsidRDefault="007408DE" w:rsidP="007408DE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Variance (Slope)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10.294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0.215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9.886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10.727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47.99</w:t>
            </w:r>
          </w:p>
        </w:tc>
        <w:tc>
          <w:tcPr>
            <w:tcW w:w="10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7408DE" w:rsidRPr="007408DE" w:rsidTr="00C925DD">
        <w:trPr>
          <w:trHeight w:val="20"/>
          <w:jc w:val="center"/>
        </w:trPr>
        <w:tc>
          <w:tcPr>
            <w:tcW w:w="31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408DE" w:rsidRPr="008170EF" w:rsidRDefault="007408DE" w:rsidP="007408DE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Variance (Slope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0.259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0.005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0.249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0.270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47.99</w:t>
            </w:r>
          </w:p>
        </w:tc>
        <w:tc>
          <w:tcPr>
            <w:tcW w:w="10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7408DE" w:rsidRPr="007408DE" w:rsidTr="00C925DD">
        <w:trPr>
          <w:trHeight w:val="20"/>
          <w:jc w:val="center"/>
        </w:trPr>
        <w:tc>
          <w:tcPr>
            <w:tcW w:w="31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408DE" w:rsidRPr="008170EF" w:rsidRDefault="007408DE" w:rsidP="007408DE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Covariance (Intercept, Slope)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-11.224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0.257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-11.728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-10.721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-43.66</w:t>
            </w:r>
          </w:p>
        </w:tc>
        <w:tc>
          <w:tcPr>
            <w:tcW w:w="10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7408DE" w:rsidRPr="007408DE" w:rsidTr="00C925DD">
        <w:trPr>
          <w:trHeight w:val="20"/>
          <w:jc w:val="center"/>
        </w:trPr>
        <w:tc>
          <w:tcPr>
            <w:tcW w:w="31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408DE" w:rsidRPr="008170EF" w:rsidRDefault="007408DE" w:rsidP="007408DE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Covariance (Intercept, Slope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1.645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0.040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1.567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1.722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41.60</w:t>
            </w:r>
          </w:p>
        </w:tc>
        <w:tc>
          <w:tcPr>
            <w:tcW w:w="10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7408DE" w:rsidRPr="007408DE" w:rsidTr="00C925DD">
        <w:trPr>
          <w:trHeight w:val="20"/>
          <w:jc w:val="center"/>
        </w:trPr>
        <w:tc>
          <w:tcPr>
            <w:tcW w:w="31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7408DE" w:rsidRPr="008170EF" w:rsidRDefault="007408DE" w:rsidP="007408DE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Covariance (Slope, Slope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-1.607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0.338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-1.673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-1.541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-47.60</w:t>
            </w:r>
          </w:p>
        </w:tc>
        <w:tc>
          <w:tcPr>
            <w:tcW w:w="10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&lt; 0.0001</w:t>
            </w:r>
          </w:p>
        </w:tc>
      </w:tr>
      <w:tr w:rsidR="007408DE" w:rsidRPr="007408DE" w:rsidTr="00C925DD">
        <w:trPr>
          <w:trHeight w:val="20"/>
          <w:jc w:val="center"/>
        </w:trPr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08DE" w:rsidRPr="008170EF" w:rsidRDefault="007408DE" w:rsidP="007408DE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Residual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3.55 × 10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1.6 × 10</w:t>
            </w:r>
            <w:r w:rsidRPr="008170EF"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0.02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DE" w:rsidRPr="008170EF" w:rsidRDefault="007408DE" w:rsidP="007408DE">
            <w:pPr>
              <w:spacing w:after="0"/>
              <w:jc w:val="righ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170EF">
              <w:rPr>
                <w:rFonts w:eastAsia="Times New Roman" w:cs="Times New Roman"/>
                <w:color w:val="FF0000"/>
                <w:sz w:val="20"/>
                <w:szCs w:val="20"/>
              </w:rPr>
              <w:t>0.4911</w:t>
            </w:r>
          </w:p>
        </w:tc>
      </w:tr>
      <w:bookmarkEnd w:id="0"/>
      <w:tr w:rsidR="007408DE" w:rsidRPr="00C925DD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C925DD" w:rsidRDefault="007408DE" w:rsidP="00974165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Fixed Effects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C925DD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C925DD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8DE" w:rsidRPr="00C925DD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LCL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8DE" w:rsidRPr="00C925DD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UCL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C925DD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t</w:t>
            </w: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value</w:t>
            </w: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C925DD" w:rsidRDefault="007408DE" w:rsidP="00974165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925DD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p</w:t>
            </w:r>
            <w:r w:rsidRPr="00C925D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-value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3.165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1.959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4.371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-0.097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-1.026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0.8385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0.9509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Sex (Female)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-0.368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0.5259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Sex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-0.165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0.6513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Sex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0.6757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Race (Not White)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0.917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Race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-0.117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-0.327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-1.09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0.2742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Race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0.9053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Marital (Married)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-0.197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-0.521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-1.19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0.2333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Marital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-0.180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0.5840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Marital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0.4275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Live (Alone)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-0.352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0.8324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Live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-0.236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0.9433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Live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0.8825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Substance (No)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-0.185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-0.440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-1.42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0.1563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Substance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-0.153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0.6614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Substance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0.8504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Productivity (No)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0.0627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Productivity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-0.247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0.8347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Productivity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0.9188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Education (&gt; HS)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-0.351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-0.092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-2.66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0.0079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Education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-0.306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0.2964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Education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0.4716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Pay (Medicaid/Medicare)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0.0129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Pay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0.0379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Pay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-2.17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0.0299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CT Compression (No)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-0.212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-0.459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-1.68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0.0940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CT Compression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-0.091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0.3053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CT Compression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0.3010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CT Punctate (No)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-0.127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0.2965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CT Punctate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-0.040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-0.249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0.7064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CT Punctate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0.7243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CT Intraventricular (No)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-0.294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0.9098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CT Intraventricular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-0.030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-0.244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0.7871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CT Intraventricular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0.9524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0.0050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Age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0.0688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7E683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Age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0.9401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LOS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11.90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Time × LOS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-0.013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-4.61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LOS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0.0002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FIM Motor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-0.032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-8.48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FIM Motor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0.1278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FIM Motor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-1.35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0.1784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FIM Cognitive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-3.16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0.0016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Cognitive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-0.81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0.4208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Cognitive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0.4165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DRS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DRS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-0.116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-0.156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-0.076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-5.72</w:t>
            </w:r>
          </w:p>
        </w:tc>
        <w:tc>
          <w:tcPr>
            <w:tcW w:w="10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408DE" w:rsidRPr="00AE6291" w:rsidTr="00C925DD">
        <w:trPr>
          <w:trHeight w:val="2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Time × Time × DRS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8DE" w:rsidRPr="007408DE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08DE">
              <w:rPr>
                <w:rFonts w:eastAsia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97416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DE" w:rsidRPr="00AE6291" w:rsidRDefault="007408DE" w:rsidP="00B9602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6291">
              <w:rPr>
                <w:rFonts w:eastAsia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</w:tbl>
    <w:p w:rsidR="00974165" w:rsidRPr="00AE6291" w:rsidRDefault="007E6832">
      <w:pPr>
        <w:rPr>
          <w:rFonts w:cs="Times New Roman"/>
          <w:sz w:val="20"/>
          <w:szCs w:val="20"/>
        </w:rPr>
      </w:pPr>
      <w:r w:rsidRPr="00AE6291">
        <w:rPr>
          <w:rFonts w:cs="Times New Roman"/>
          <w:sz w:val="20"/>
          <w:szCs w:val="20"/>
          <w:vertAlign w:val="superscript"/>
        </w:rPr>
        <w:t>a</w:t>
      </w:r>
      <w:r w:rsidR="00974165" w:rsidRPr="00AE6291">
        <w:rPr>
          <w:rFonts w:cs="Times New Roman"/>
          <w:sz w:val="20"/>
          <w:szCs w:val="20"/>
        </w:rPr>
        <w:t xml:space="preserve"> Degrees of freedom for all </w:t>
      </w:r>
      <w:r w:rsidRPr="007408DE">
        <w:rPr>
          <w:rFonts w:cs="Times New Roman"/>
          <w:i/>
          <w:sz w:val="20"/>
          <w:szCs w:val="20"/>
        </w:rPr>
        <w:t>p</w:t>
      </w:r>
      <w:r w:rsidR="00974165" w:rsidRPr="00AE6291">
        <w:rPr>
          <w:rFonts w:cs="Times New Roman"/>
          <w:sz w:val="20"/>
          <w:szCs w:val="20"/>
        </w:rPr>
        <w:t>-values is 4607</w:t>
      </w:r>
    </w:p>
    <w:p w:rsidR="00974165" w:rsidRPr="00AE6291" w:rsidRDefault="00974165">
      <w:pPr>
        <w:rPr>
          <w:rFonts w:cs="Times New Roman"/>
          <w:sz w:val="20"/>
          <w:szCs w:val="20"/>
        </w:rPr>
      </w:pPr>
      <w:r w:rsidRPr="00AE6291">
        <w:rPr>
          <w:rFonts w:cs="Times New Roman"/>
          <w:sz w:val="20"/>
          <w:szCs w:val="20"/>
        </w:rPr>
        <w:t>SE = Standard error</w:t>
      </w:r>
    </w:p>
    <w:p w:rsidR="00974165" w:rsidRPr="00AE6291" w:rsidRDefault="00974165">
      <w:pPr>
        <w:rPr>
          <w:rFonts w:cs="Times New Roman"/>
          <w:sz w:val="20"/>
          <w:szCs w:val="20"/>
        </w:rPr>
      </w:pPr>
      <w:r w:rsidRPr="00AE6291">
        <w:rPr>
          <w:rFonts w:cs="Times New Roman"/>
          <w:sz w:val="20"/>
          <w:szCs w:val="20"/>
        </w:rPr>
        <w:t>LCL, UCL = Lower/Upper confidence limits for parameter estimates</w:t>
      </w:r>
    </w:p>
    <w:p w:rsidR="007E6832" w:rsidRPr="00AE6291" w:rsidRDefault="007E6832">
      <w:pPr>
        <w:rPr>
          <w:rFonts w:cs="Times New Roman"/>
          <w:sz w:val="20"/>
          <w:szCs w:val="20"/>
        </w:rPr>
      </w:pPr>
      <w:r w:rsidRPr="00AE6291">
        <w:rPr>
          <w:rFonts w:cs="Times New Roman"/>
          <w:sz w:val="20"/>
          <w:szCs w:val="20"/>
        </w:rPr>
        <w:t>Reference cells for model are male, white, not married, not living alone/roommate, no substance history, HS education or less, not Medicare/Medicaid, no CT Compression, no CT Punctuate, and no CT Intraventricular</w:t>
      </w:r>
    </w:p>
    <w:sectPr w:rsidR="007E6832" w:rsidRPr="00AE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65"/>
    <w:rsid w:val="0000601B"/>
    <w:rsid w:val="00077DD3"/>
    <w:rsid w:val="0039003C"/>
    <w:rsid w:val="00530187"/>
    <w:rsid w:val="005976BA"/>
    <w:rsid w:val="007408DE"/>
    <w:rsid w:val="007E6832"/>
    <w:rsid w:val="008170EF"/>
    <w:rsid w:val="00974165"/>
    <w:rsid w:val="009A3E1F"/>
    <w:rsid w:val="00AE6291"/>
    <w:rsid w:val="00B9602D"/>
    <w:rsid w:val="00C925DD"/>
    <w:rsid w:val="00CC56ED"/>
    <w:rsid w:val="00CD7359"/>
    <w:rsid w:val="00D54748"/>
    <w:rsid w:val="00D55F85"/>
    <w:rsid w:val="00D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7C96E-A8C0-4A47-9122-E869B360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3C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359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7359"/>
    <w:pPr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359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359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7359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735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1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1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Hospital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McKinney Ketchum</dc:creator>
  <cp:lastModifiedBy>Kristen Dams-OConnor</cp:lastModifiedBy>
  <cp:revision>3</cp:revision>
  <dcterms:created xsi:type="dcterms:W3CDTF">2018-11-15T21:15:00Z</dcterms:created>
  <dcterms:modified xsi:type="dcterms:W3CDTF">2018-11-18T23:25:00Z</dcterms:modified>
</cp:coreProperties>
</file>