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D0" w:rsidRPr="006D6AD0" w:rsidRDefault="00287064" w:rsidP="00E61D4D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6D6AD0">
        <w:rPr>
          <w:rFonts w:asciiTheme="majorHAnsi" w:hAnsiTheme="majorHAnsi"/>
          <w:b/>
          <w:sz w:val="32"/>
          <w:szCs w:val="32"/>
          <w:u w:val="single"/>
        </w:rPr>
        <w:t>Online Supplement</w:t>
      </w:r>
    </w:p>
    <w:p w:rsidR="00E61D4D" w:rsidRPr="00650DB5" w:rsidRDefault="00E61D4D" w:rsidP="00E61D4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Pr="00650DB5">
        <w:rPr>
          <w:rFonts w:asciiTheme="majorHAnsi" w:hAnsiTheme="majorHAnsi"/>
          <w:b/>
          <w:sz w:val="28"/>
          <w:szCs w:val="28"/>
        </w:rPr>
        <w:t>Compliance with the National SEP-1 Quality Measure and Association with Sepsis Outcomes</w:t>
      </w:r>
      <w:r>
        <w:rPr>
          <w:rFonts w:asciiTheme="majorHAnsi" w:hAnsiTheme="majorHAnsi"/>
          <w:b/>
          <w:sz w:val="28"/>
          <w:szCs w:val="28"/>
        </w:rPr>
        <w:t>: A Multicenter Retrospective Cohort Study</w:t>
      </w:r>
    </w:p>
    <w:p w:rsidR="00E61D4D" w:rsidRDefault="00E61D4D" w:rsidP="00E61D4D">
      <w:pPr>
        <w:spacing w:after="0" w:line="240" w:lineRule="auto"/>
        <w:jc w:val="center"/>
        <w:outlineLvl w:val="0"/>
        <w:rPr>
          <w:rFonts w:asciiTheme="majorHAnsi" w:hAnsiTheme="majorHAnsi"/>
          <w:b/>
          <w:sz w:val="28"/>
          <w:szCs w:val="28"/>
        </w:rPr>
      </w:pPr>
    </w:p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  <w:b/>
        </w:rPr>
      </w:pPr>
      <w:bookmarkStart w:id="0" w:name="_GoBack"/>
      <w:bookmarkEnd w:id="0"/>
    </w:p>
    <w:p w:rsidR="00287064" w:rsidRPr="006D6AD0" w:rsidRDefault="006D6AD0" w:rsidP="00287064">
      <w:pPr>
        <w:spacing w:after="0" w:line="240" w:lineRule="auto"/>
        <w:outlineLvl w:val="0"/>
        <w:rPr>
          <w:rFonts w:asciiTheme="majorHAnsi" w:hAnsiTheme="majorHAnsi"/>
          <w:b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b/>
          <w:sz w:val="24"/>
          <w:szCs w:val="24"/>
        </w:rPr>
        <w:t>eTable</w:t>
      </w:r>
      <w:proofErr w:type="spellEnd"/>
      <w:proofErr w:type="gramEnd"/>
      <w:r>
        <w:rPr>
          <w:rFonts w:asciiTheme="majorHAnsi" w:hAnsiTheme="majorHAnsi"/>
          <w:b/>
          <w:sz w:val="24"/>
          <w:szCs w:val="24"/>
        </w:rPr>
        <w:t>.  Sensitivity Analyses: Association of SEP-1 Failure with In-H</w:t>
      </w:r>
      <w:r w:rsidR="00AC00E0">
        <w:rPr>
          <w:rFonts w:asciiTheme="majorHAnsi" w:hAnsiTheme="majorHAnsi"/>
          <w:b/>
          <w:sz w:val="24"/>
          <w:szCs w:val="24"/>
        </w:rPr>
        <w:t>ospital Mortality</w:t>
      </w:r>
    </w:p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  <w:b/>
        </w:rPr>
      </w:pPr>
    </w:p>
    <w:tbl>
      <w:tblPr>
        <w:tblStyle w:val="MediumList1"/>
        <w:tblW w:w="10278" w:type="dxa"/>
        <w:tblLook w:val="04A0" w:firstRow="1" w:lastRow="0" w:firstColumn="1" w:lastColumn="0" w:noHBand="0" w:noVBand="1"/>
      </w:tblPr>
      <w:tblGrid>
        <w:gridCol w:w="2628"/>
        <w:gridCol w:w="180"/>
        <w:gridCol w:w="2368"/>
        <w:gridCol w:w="2711"/>
        <w:gridCol w:w="2391"/>
      </w:tblGrid>
      <w:tr w:rsidR="00287064" w:rsidRPr="00C32801" w:rsidTr="00B05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right w:val="single" w:sz="4" w:space="0" w:color="auto"/>
            </w:tcBorders>
            <w:shd w:val="clear" w:color="auto" w:fill="000000" w:themeFill="text1"/>
          </w:tcPr>
          <w:p w:rsidR="00287064" w:rsidRPr="0004761E" w:rsidRDefault="00287064" w:rsidP="00B056E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87064" w:rsidRPr="0004761E" w:rsidRDefault="00287064" w:rsidP="00B05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04761E">
              <w:rPr>
                <w:b/>
                <w:color w:val="FFFFFF" w:themeColor="background1"/>
                <w:sz w:val="20"/>
                <w:szCs w:val="20"/>
              </w:rPr>
              <w:t>Primary Model</w:t>
            </w:r>
          </w:p>
        </w:tc>
        <w:tc>
          <w:tcPr>
            <w:tcW w:w="5102" w:type="dxa"/>
            <w:gridSpan w:val="2"/>
            <w:tcBorders>
              <w:left w:val="single" w:sz="4" w:space="0" w:color="auto"/>
            </w:tcBorders>
            <w:shd w:val="clear" w:color="auto" w:fill="000000" w:themeFill="text1"/>
          </w:tcPr>
          <w:p w:rsidR="00287064" w:rsidRPr="0004761E" w:rsidRDefault="00287064" w:rsidP="00B05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04761E">
              <w:rPr>
                <w:b/>
                <w:color w:val="FFFFFF" w:themeColor="background1"/>
                <w:sz w:val="20"/>
                <w:szCs w:val="20"/>
              </w:rPr>
              <w:t>Sensitivity Analys</w:t>
            </w:r>
            <w:r>
              <w:rPr>
                <w:b/>
                <w:color w:val="FFFFFF" w:themeColor="background1"/>
                <w:sz w:val="20"/>
                <w:szCs w:val="20"/>
              </w:rPr>
              <w:t>is</w:t>
            </w:r>
          </w:p>
        </w:tc>
      </w:tr>
      <w:tr w:rsidR="00287064" w:rsidRPr="00C32801" w:rsidTr="00B05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  <w:tcBorders>
              <w:right w:val="single" w:sz="4" w:space="0" w:color="auto"/>
            </w:tcBorders>
          </w:tcPr>
          <w:p w:rsidR="00287064" w:rsidRPr="0004761E" w:rsidRDefault="00287064" w:rsidP="00B056E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287064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04761E">
              <w:rPr>
                <w:rFonts w:asciiTheme="majorHAnsi" w:hAnsiTheme="majorHAnsi"/>
                <w:b/>
                <w:sz w:val="20"/>
                <w:szCs w:val="20"/>
              </w:rPr>
              <w:t>SEP-1 Failure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287064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87064" w:rsidRDefault="00287064" w:rsidP="00B05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87064" w:rsidRPr="00287064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287064">
              <w:rPr>
                <w:rFonts w:asciiTheme="majorHAnsi" w:hAnsiTheme="majorHAnsi"/>
                <w:i/>
                <w:sz w:val="20"/>
                <w:szCs w:val="20"/>
              </w:rPr>
              <w:t>Adjusted OR [95% CI]</w:t>
            </w:r>
          </w:p>
          <w:p w:rsidR="00287064" w:rsidRPr="00287064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287064">
              <w:rPr>
                <w:rFonts w:asciiTheme="majorHAnsi" w:hAnsiTheme="majorHAnsi"/>
                <w:i/>
                <w:sz w:val="20"/>
                <w:szCs w:val="20"/>
              </w:rPr>
              <w:t>(p-value)</w:t>
            </w:r>
          </w:p>
          <w:p w:rsidR="00287064" w:rsidRPr="0004761E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nil"/>
            </w:tcBorders>
          </w:tcPr>
          <w:p w:rsidR="00287064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04761E">
              <w:rPr>
                <w:rFonts w:asciiTheme="majorHAnsi" w:hAnsiTheme="majorHAnsi"/>
                <w:b/>
                <w:sz w:val="20"/>
                <w:szCs w:val="20"/>
              </w:rPr>
              <w:t xml:space="preserve">SEP-1 Failure For Any Reason Other than Antibiotic </w:t>
            </w:r>
            <w:r w:rsidR="00AC00E0">
              <w:rPr>
                <w:rFonts w:asciiTheme="majorHAnsi" w:hAnsiTheme="majorHAnsi"/>
                <w:b/>
                <w:sz w:val="20"/>
                <w:szCs w:val="20"/>
              </w:rPr>
              <w:t>Delay</w:t>
            </w:r>
          </w:p>
          <w:p w:rsidR="00287064" w:rsidRPr="00287064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287064">
              <w:rPr>
                <w:rFonts w:asciiTheme="majorHAnsi" w:hAnsiTheme="majorHAnsi"/>
                <w:i/>
                <w:sz w:val="20"/>
                <w:szCs w:val="20"/>
              </w:rPr>
              <w:t>Adjusted OR [95% CI]</w:t>
            </w:r>
          </w:p>
          <w:p w:rsidR="00287064" w:rsidRPr="00295003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287064">
              <w:rPr>
                <w:rFonts w:asciiTheme="majorHAnsi" w:hAnsiTheme="majorHAnsi"/>
                <w:i/>
                <w:sz w:val="20"/>
                <w:szCs w:val="20"/>
              </w:rPr>
              <w:t>(p-value)</w:t>
            </w:r>
          </w:p>
        </w:tc>
        <w:tc>
          <w:tcPr>
            <w:tcW w:w="2391" w:type="dxa"/>
            <w:tcBorders>
              <w:top w:val="nil"/>
              <w:bottom w:val="nil"/>
              <w:right w:val="single" w:sz="4" w:space="0" w:color="auto"/>
            </w:tcBorders>
          </w:tcPr>
          <w:p w:rsidR="00287064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04761E">
              <w:rPr>
                <w:rFonts w:asciiTheme="majorHAnsi" w:hAnsiTheme="majorHAnsi"/>
                <w:b/>
                <w:sz w:val="20"/>
                <w:szCs w:val="20"/>
              </w:rPr>
              <w:t>Antibiotic Time &gt; 3 hours</w:t>
            </w:r>
          </w:p>
          <w:p w:rsidR="00287064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87064" w:rsidRPr="00287064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287064">
              <w:rPr>
                <w:rFonts w:asciiTheme="majorHAnsi" w:hAnsiTheme="majorHAnsi"/>
                <w:i/>
                <w:sz w:val="20"/>
                <w:szCs w:val="20"/>
              </w:rPr>
              <w:t>Adjusted OR [95% CI]</w:t>
            </w:r>
          </w:p>
          <w:p w:rsidR="00287064" w:rsidRPr="00287064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sz w:val="20"/>
                <w:szCs w:val="20"/>
              </w:rPr>
            </w:pPr>
            <w:r w:rsidRPr="00287064">
              <w:rPr>
                <w:rFonts w:asciiTheme="majorHAnsi" w:hAnsiTheme="majorHAnsi"/>
                <w:i/>
                <w:sz w:val="20"/>
                <w:szCs w:val="20"/>
              </w:rPr>
              <w:t>(p-value)</w:t>
            </w:r>
          </w:p>
          <w:p w:rsidR="00287064" w:rsidRPr="0004761E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87064" w:rsidRPr="00C32801" w:rsidTr="00B05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  <w:tcBorders>
              <w:right w:val="single" w:sz="4" w:space="0" w:color="auto"/>
            </w:tcBorders>
          </w:tcPr>
          <w:p w:rsidR="00287064" w:rsidRPr="0004761E" w:rsidRDefault="00287064" w:rsidP="00B056E3">
            <w:pPr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Severe Sepsis Alone</w:t>
            </w:r>
          </w:p>
          <w:p w:rsidR="00287064" w:rsidRPr="0004761E" w:rsidRDefault="00287064" w:rsidP="00B056E3">
            <w:pPr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(n=714)</w:t>
            </w: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287064" w:rsidRDefault="00287064" w:rsidP="00B0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 xml:space="preserve">1.31 [0.79, 2.19] </w:t>
            </w:r>
          </w:p>
          <w:p w:rsidR="00287064" w:rsidRPr="0004761E" w:rsidRDefault="00287064" w:rsidP="00B0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(p=0.299)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nil"/>
            </w:tcBorders>
          </w:tcPr>
          <w:p w:rsidR="00287064" w:rsidRPr="0004761E" w:rsidRDefault="00287064" w:rsidP="00B056E3">
            <w:pPr>
              <w:pStyle w:val="ListParagraph"/>
              <w:numPr>
                <w:ilvl w:val="1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 xml:space="preserve">[0.62, 1.65] </w:t>
            </w:r>
          </w:p>
          <w:p w:rsidR="00287064" w:rsidRPr="00EC3BA1" w:rsidRDefault="00287064" w:rsidP="00B0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EC3BA1">
              <w:rPr>
                <w:rFonts w:asciiTheme="majorHAnsi" w:hAnsiTheme="majorHAnsi"/>
                <w:sz w:val="20"/>
                <w:szCs w:val="20"/>
              </w:rPr>
              <w:t>(p=0.956)</w:t>
            </w:r>
          </w:p>
        </w:tc>
        <w:tc>
          <w:tcPr>
            <w:tcW w:w="2391" w:type="dxa"/>
            <w:tcBorders>
              <w:top w:val="nil"/>
              <w:bottom w:val="nil"/>
              <w:right w:val="single" w:sz="4" w:space="0" w:color="auto"/>
            </w:tcBorders>
          </w:tcPr>
          <w:p w:rsidR="00287064" w:rsidRPr="0004761E" w:rsidRDefault="00287064" w:rsidP="00B0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1.82 [0.96, 3.46] (p=0.066)</w:t>
            </w:r>
          </w:p>
        </w:tc>
      </w:tr>
      <w:tr w:rsidR="00287064" w:rsidRPr="00C32801" w:rsidTr="00B05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  <w:tcBorders>
              <w:right w:val="single" w:sz="4" w:space="0" w:color="auto"/>
            </w:tcBorders>
          </w:tcPr>
          <w:p w:rsidR="00287064" w:rsidRPr="0004761E" w:rsidRDefault="00287064" w:rsidP="00B056E3">
            <w:pPr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Septic Shock Alone</w:t>
            </w:r>
          </w:p>
          <w:p w:rsidR="00287064" w:rsidRPr="0004761E" w:rsidRDefault="00287064" w:rsidP="00B056E3">
            <w:pPr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(n=137)</w:t>
            </w: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287064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 xml:space="preserve">1.21 [0.32, 4.50] </w:t>
            </w:r>
          </w:p>
          <w:p w:rsidR="00287064" w:rsidRPr="0004761E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(p=0.780)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nil"/>
            </w:tcBorders>
          </w:tcPr>
          <w:p w:rsidR="00287064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 xml:space="preserve">1.46 [0.39, 5.41] </w:t>
            </w:r>
          </w:p>
          <w:p w:rsidR="00287064" w:rsidRPr="0004761E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(p=0.573)</w:t>
            </w:r>
          </w:p>
        </w:tc>
        <w:tc>
          <w:tcPr>
            <w:tcW w:w="2391" w:type="dxa"/>
            <w:tcBorders>
              <w:top w:val="nil"/>
              <w:bottom w:val="nil"/>
              <w:right w:val="single" w:sz="4" w:space="0" w:color="auto"/>
            </w:tcBorders>
          </w:tcPr>
          <w:p w:rsidR="00287064" w:rsidRPr="0004761E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3.76 [0.15, 92.5]</w:t>
            </w:r>
          </w:p>
          <w:p w:rsidR="00287064" w:rsidRPr="0004761E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(p=0.418)</w:t>
            </w:r>
          </w:p>
        </w:tc>
      </w:tr>
      <w:tr w:rsidR="00287064" w:rsidRPr="00C32801" w:rsidTr="00B05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  <w:tcBorders>
              <w:right w:val="single" w:sz="4" w:space="0" w:color="auto"/>
            </w:tcBorders>
          </w:tcPr>
          <w:p w:rsidR="00287064" w:rsidRPr="0004761E" w:rsidRDefault="00287064" w:rsidP="00B056E3">
            <w:pPr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Community-Onset Severe Sepsis or Septic Shock (n=776)</w:t>
            </w: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287064" w:rsidRDefault="00287064" w:rsidP="00B0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 xml:space="preserve">1.45 [0.87, 2.41] </w:t>
            </w:r>
          </w:p>
          <w:p w:rsidR="00287064" w:rsidRPr="0004761E" w:rsidRDefault="00287064" w:rsidP="00B0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(p=0.154)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nil"/>
            </w:tcBorders>
          </w:tcPr>
          <w:p w:rsidR="00287064" w:rsidRDefault="00287064" w:rsidP="00B0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 xml:space="preserve">1.14 [0.70, 1.85] </w:t>
            </w:r>
          </w:p>
          <w:p w:rsidR="00287064" w:rsidRPr="0004761E" w:rsidRDefault="00287064" w:rsidP="00B0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(p=0.593)</w:t>
            </w:r>
          </w:p>
        </w:tc>
        <w:tc>
          <w:tcPr>
            <w:tcW w:w="2391" w:type="dxa"/>
            <w:tcBorders>
              <w:top w:val="nil"/>
              <w:bottom w:val="nil"/>
              <w:right w:val="single" w:sz="4" w:space="0" w:color="auto"/>
            </w:tcBorders>
          </w:tcPr>
          <w:p w:rsidR="00287064" w:rsidRPr="0004761E" w:rsidRDefault="00287064" w:rsidP="00B0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1.97 [1.01, 1.85]</w:t>
            </w:r>
          </w:p>
          <w:p w:rsidR="00287064" w:rsidRPr="0004761E" w:rsidRDefault="00287064" w:rsidP="00B0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(p=0.048)</w:t>
            </w:r>
          </w:p>
        </w:tc>
      </w:tr>
      <w:tr w:rsidR="00287064" w:rsidRPr="00C32801" w:rsidTr="00B05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  <w:tcBorders>
              <w:right w:val="single" w:sz="4" w:space="0" w:color="auto"/>
            </w:tcBorders>
          </w:tcPr>
          <w:p w:rsidR="00287064" w:rsidRDefault="00287064" w:rsidP="00B056E3">
            <w:pPr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 xml:space="preserve">Explicit Presenting Symptoms (Severe Sepsis or Septic Shock) </w:t>
            </w:r>
          </w:p>
          <w:p w:rsidR="00287064" w:rsidRPr="0004761E" w:rsidRDefault="00287064" w:rsidP="00B056E3">
            <w:pPr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(n=507)</w:t>
            </w: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287064" w:rsidRPr="009A687C" w:rsidRDefault="009A687C" w:rsidP="009A6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2.11 </w:t>
            </w:r>
            <w:r w:rsidR="00287064" w:rsidRPr="009A687C">
              <w:rPr>
                <w:rFonts w:asciiTheme="majorHAnsi" w:hAnsiTheme="majorHAnsi"/>
                <w:sz w:val="20"/>
                <w:szCs w:val="20"/>
              </w:rPr>
              <w:t>[1.02, 4.37]</w:t>
            </w:r>
          </w:p>
          <w:p w:rsidR="00287064" w:rsidRPr="007E7A2A" w:rsidRDefault="00287064" w:rsidP="009A687C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E7A2A">
              <w:rPr>
                <w:rFonts w:asciiTheme="majorHAnsi" w:hAnsiTheme="majorHAnsi"/>
                <w:sz w:val="20"/>
                <w:szCs w:val="20"/>
              </w:rPr>
              <w:t>(p=0.044)</w:t>
            </w: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nil"/>
            </w:tcBorders>
          </w:tcPr>
          <w:p w:rsidR="00287064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 xml:space="preserve">1.52 [0.77, 3.01] </w:t>
            </w:r>
          </w:p>
          <w:p w:rsidR="00287064" w:rsidRPr="0004761E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(p=0.225)</w:t>
            </w:r>
          </w:p>
        </w:tc>
        <w:tc>
          <w:tcPr>
            <w:tcW w:w="2391" w:type="dxa"/>
            <w:tcBorders>
              <w:top w:val="nil"/>
              <w:bottom w:val="nil"/>
              <w:right w:val="single" w:sz="4" w:space="0" w:color="auto"/>
            </w:tcBorders>
          </w:tcPr>
          <w:p w:rsidR="00287064" w:rsidRPr="0004761E" w:rsidRDefault="00287064" w:rsidP="00B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3.35 [1.08, 10.4] (p=0.037)</w:t>
            </w: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287064" w:rsidRPr="00C32801" w:rsidTr="00B05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  <w:tcBorders>
              <w:right w:val="single" w:sz="4" w:space="0" w:color="auto"/>
            </w:tcBorders>
          </w:tcPr>
          <w:p w:rsidR="00287064" w:rsidRPr="0004761E" w:rsidRDefault="00287064" w:rsidP="00B056E3">
            <w:pPr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Vague Presenting Symptoms (Severe Sepsis or Septic Shock)</w:t>
            </w:r>
          </w:p>
          <w:p w:rsidR="00287064" w:rsidRPr="0004761E" w:rsidRDefault="00287064" w:rsidP="00B056E3">
            <w:pPr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(n=344)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287064" w:rsidRDefault="00287064" w:rsidP="00B0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 xml:space="preserve">0.91 [0.48, 1.75] </w:t>
            </w:r>
          </w:p>
          <w:p w:rsidR="00287064" w:rsidRPr="0004761E" w:rsidRDefault="00287064" w:rsidP="00B0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(p=0.785)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8" w:space="0" w:color="000000" w:themeColor="text1"/>
            </w:tcBorders>
          </w:tcPr>
          <w:p w:rsidR="00287064" w:rsidRDefault="00287064" w:rsidP="00B0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 xml:space="preserve">0.82 [0.44, 1.52] </w:t>
            </w:r>
          </w:p>
          <w:p w:rsidR="00287064" w:rsidRPr="0004761E" w:rsidRDefault="00287064" w:rsidP="00B0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(p=0.520)</w:t>
            </w:r>
          </w:p>
        </w:tc>
        <w:tc>
          <w:tcPr>
            <w:tcW w:w="2391" w:type="dxa"/>
            <w:tcBorders>
              <w:top w:val="nil"/>
              <w:bottom w:val="single" w:sz="8" w:space="0" w:color="000000" w:themeColor="text1"/>
              <w:right w:val="single" w:sz="4" w:space="0" w:color="auto"/>
            </w:tcBorders>
          </w:tcPr>
          <w:p w:rsidR="00287064" w:rsidRPr="0004761E" w:rsidRDefault="00287064" w:rsidP="00B0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1.50 [0.71, 3.17]</w:t>
            </w:r>
          </w:p>
          <w:p w:rsidR="00287064" w:rsidRPr="0004761E" w:rsidRDefault="00287064" w:rsidP="00B0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4761E">
              <w:rPr>
                <w:rFonts w:asciiTheme="majorHAnsi" w:hAnsiTheme="majorHAnsi"/>
                <w:sz w:val="20"/>
                <w:szCs w:val="20"/>
              </w:rPr>
              <w:t>(p=0.290]</w:t>
            </w:r>
          </w:p>
        </w:tc>
      </w:tr>
    </w:tbl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*Indicates statistically significant results.</w:t>
      </w:r>
    </w:p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</w:rPr>
      </w:pPr>
    </w:p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</w:rPr>
      </w:pPr>
      <w:r w:rsidRPr="007E7A2A">
        <w:rPr>
          <w:rFonts w:asciiTheme="majorHAnsi" w:hAnsiTheme="majorHAnsi"/>
        </w:rPr>
        <w:t xml:space="preserve">Numbers </w:t>
      </w:r>
      <w:r>
        <w:rPr>
          <w:rFonts w:asciiTheme="majorHAnsi" w:hAnsiTheme="majorHAnsi"/>
        </w:rPr>
        <w:t xml:space="preserve">in each cell </w:t>
      </w:r>
      <w:r w:rsidRPr="007E7A2A">
        <w:rPr>
          <w:rFonts w:asciiTheme="majorHAnsi" w:hAnsiTheme="majorHAnsi"/>
        </w:rPr>
        <w:t>represent the adjusted odds ratio for in-hospital death on multivariate analysis, with 95% confidence intervals</w:t>
      </w:r>
      <w:r>
        <w:rPr>
          <w:rFonts w:asciiTheme="majorHAnsi" w:hAnsiTheme="majorHAnsi"/>
        </w:rPr>
        <w:t xml:space="preserve"> and p-values</w:t>
      </w:r>
      <w:r w:rsidRPr="007E7A2A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:rsidR="00287064" w:rsidRPr="007E7A2A" w:rsidRDefault="00287064" w:rsidP="00287064">
      <w:pPr>
        <w:spacing w:after="0" w:line="240" w:lineRule="auto"/>
        <w:outlineLvl w:val="0"/>
        <w:rPr>
          <w:rFonts w:asciiTheme="majorHAnsi" w:hAnsiTheme="majorHAnsi"/>
        </w:rPr>
      </w:pPr>
      <w:r w:rsidRPr="007E7A2A">
        <w:rPr>
          <w:rFonts w:asciiTheme="majorHAnsi" w:hAnsiTheme="majorHAnsi"/>
        </w:rPr>
        <w:t xml:space="preserve"> </w:t>
      </w:r>
    </w:p>
    <w:p w:rsidR="00287064" w:rsidRPr="007E7A2A" w:rsidRDefault="00287064" w:rsidP="00287064">
      <w:pPr>
        <w:spacing w:after="0" w:line="240" w:lineRule="auto"/>
        <w:outlineLvl w:val="0"/>
        <w:rPr>
          <w:rFonts w:asciiTheme="majorHAnsi" w:hAnsiTheme="majorHAnsi"/>
        </w:rPr>
      </w:pPr>
      <w:r w:rsidRPr="007E7A2A">
        <w:rPr>
          <w:rFonts w:asciiTheme="majorHAnsi" w:hAnsiTheme="majorHAnsi"/>
        </w:rPr>
        <w:t>The primary model examined SEP-1 failure (on any part of the measure) as the primary exposure</w:t>
      </w:r>
      <w:r>
        <w:rPr>
          <w:rFonts w:asciiTheme="majorHAnsi" w:hAnsiTheme="majorHAnsi"/>
        </w:rPr>
        <w:t xml:space="preserve"> of interest.  The sensitivity analysis</w:t>
      </w:r>
      <w:r w:rsidRPr="007E7A2A">
        <w:rPr>
          <w:rFonts w:asciiTheme="majorHAnsi" w:hAnsiTheme="majorHAnsi"/>
        </w:rPr>
        <w:t xml:space="preserve"> separated time-to-antibiotics and failure on any other part of the SEP-1 bundle. </w:t>
      </w:r>
    </w:p>
    <w:p w:rsidR="00287064" w:rsidRPr="007E7A2A" w:rsidRDefault="00287064" w:rsidP="00287064">
      <w:pPr>
        <w:spacing w:after="0" w:line="240" w:lineRule="auto"/>
        <w:outlineLvl w:val="0"/>
        <w:rPr>
          <w:rFonts w:asciiTheme="majorHAnsi" w:hAnsiTheme="majorHAnsi"/>
        </w:rPr>
      </w:pPr>
    </w:p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outlineLvl w:val="0"/>
        <w:rPr>
          <w:rFonts w:asciiTheme="majorHAnsi" w:hAnsiTheme="majorHAnsi"/>
          <w:b/>
        </w:rPr>
      </w:pPr>
    </w:p>
    <w:p w:rsidR="00287064" w:rsidRPr="007010AA" w:rsidRDefault="00FD2CD8" w:rsidP="00287064">
      <w:pPr>
        <w:spacing w:after="0" w:line="240" w:lineRule="auto"/>
        <w:outlineLvl w:val="0"/>
        <w:rPr>
          <w:rFonts w:asciiTheme="majorHAnsi" w:hAnsiTheme="majorHAnsi"/>
          <w:b/>
          <w:sz w:val="24"/>
          <w:szCs w:val="24"/>
        </w:rPr>
      </w:pPr>
      <w:r w:rsidRPr="007010AA">
        <w:rPr>
          <w:rFonts w:asciiTheme="majorHAnsi" w:hAnsiTheme="majorHAnsi"/>
          <w:b/>
          <w:sz w:val="24"/>
          <w:szCs w:val="24"/>
        </w:rPr>
        <w:lastRenderedPageBreak/>
        <w:t>Appendix A: CMS Definitions</w:t>
      </w:r>
      <w:r w:rsidR="00287064" w:rsidRPr="007010AA">
        <w:rPr>
          <w:rFonts w:asciiTheme="majorHAnsi" w:hAnsiTheme="majorHAnsi"/>
          <w:b/>
          <w:sz w:val="24"/>
          <w:szCs w:val="24"/>
        </w:rPr>
        <w:t xml:space="preserve"> for Severe Sepsis / Septic Shock </w:t>
      </w: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87064" w:rsidTr="00B05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hideMark/>
          </w:tcPr>
          <w:p w:rsidR="00287064" w:rsidRPr="00347065" w:rsidRDefault="00287064" w:rsidP="00B056E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47065">
              <w:rPr>
                <w:rFonts w:asciiTheme="majorHAnsi" w:hAnsiTheme="majorHAnsi" w:cs="Arial"/>
                <w:sz w:val="20"/>
                <w:szCs w:val="20"/>
              </w:rPr>
              <w:t>Severe Sepsis</w:t>
            </w:r>
            <w:r>
              <w:rPr>
                <w:rFonts w:asciiTheme="majorHAnsi" w:hAnsiTheme="majorHAnsi" w:cs="Arial"/>
                <w:sz w:val="20"/>
                <w:szCs w:val="20"/>
              </w:rPr>
              <w:t>*</w:t>
            </w:r>
          </w:p>
        </w:tc>
      </w:tr>
      <w:tr w:rsidR="00287064" w:rsidTr="00287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single" w:sz="4" w:space="0" w:color="auto"/>
            </w:tcBorders>
            <w:hideMark/>
          </w:tcPr>
          <w:p w:rsidR="00287064" w:rsidRPr="00353DB3" w:rsidRDefault="00287064" w:rsidP="00287064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53DB3">
              <w:rPr>
                <w:rFonts w:asciiTheme="majorHAnsi" w:hAnsiTheme="majorHAnsi" w:cs="Arial"/>
                <w:sz w:val="20"/>
                <w:szCs w:val="20"/>
              </w:rPr>
              <w:t>Documentation of Suspected or Confirmed infection</w:t>
            </w:r>
          </w:p>
          <w:p w:rsidR="00287064" w:rsidRPr="00353DB3" w:rsidRDefault="00287064" w:rsidP="00287064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Systemic Inflammatory Response Syndrome Criteria</w:t>
            </w:r>
            <w:r w:rsidRPr="00353DB3">
              <w:rPr>
                <w:rFonts w:asciiTheme="majorHAnsi" w:hAnsiTheme="majorHAnsi" w:cs="Arial"/>
                <w:sz w:val="20"/>
                <w:szCs w:val="20"/>
              </w:rPr>
              <w:t xml:space="preserve"> (two or more): </w:t>
            </w:r>
          </w:p>
          <w:p w:rsidR="00287064" w:rsidRPr="00353DB3" w:rsidRDefault="00287064" w:rsidP="00287064">
            <w:pPr>
              <w:numPr>
                <w:ilvl w:val="1"/>
                <w:numId w:val="4"/>
              </w:num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353DB3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Temperature &gt; 38.3 C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or &lt; 36.0 C; Heart rate </w:t>
            </w:r>
            <w:r w:rsidRPr="00353DB3">
              <w:rPr>
                <w:rFonts w:asciiTheme="majorHAnsi" w:hAnsiTheme="majorHAnsi" w:cs="Arial"/>
                <w:b w:val="0"/>
                <w:sz w:val="20"/>
                <w:szCs w:val="20"/>
              </w:rPr>
              <w:t>&gt; 90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beats per minute</w:t>
            </w:r>
            <w:r w:rsidRPr="00353DB3">
              <w:rPr>
                <w:rFonts w:asciiTheme="majorHAnsi" w:hAnsiTheme="majorHAnsi" w:cs="Arial"/>
                <w:b w:val="0"/>
                <w:sz w:val="20"/>
                <w:szCs w:val="20"/>
              </w:rPr>
              <w:t>; Respiration &gt; 20 per minute;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White blood cell count &gt; 12</w:t>
            </w:r>
            <w:r w:rsidRPr="00353DB3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or &lt; 4</w:t>
            </w:r>
            <w:r w:rsidRPr="00353DB3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x 10</w:t>
            </w:r>
            <w:r w:rsidRPr="00424301">
              <w:rPr>
                <w:rFonts w:asciiTheme="majorHAnsi" w:hAnsiTheme="majorHAnsi" w:cs="Arial"/>
                <w:b w:val="0"/>
                <w:sz w:val="20"/>
                <w:szCs w:val="20"/>
                <w:vertAlign w:val="superscript"/>
              </w:rPr>
              <w:t>3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/µL</w:t>
            </w:r>
            <w:r w:rsidRPr="00353DB3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or &gt; 10% bands  </w:t>
            </w:r>
          </w:p>
          <w:p w:rsidR="00287064" w:rsidRPr="00353DB3" w:rsidRDefault="00287064" w:rsidP="00287064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53DB3">
              <w:rPr>
                <w:rFonts w:asciiTheme="majorHAnsi" w:hAnsiTheme="majorHAnsi" w:cs="Arial"/>
                <w:sz w:val="20"/>
                <w:szCs w:val="20"/>
              </w:rPr>
              <w:t xml:space="preserve">≥ 1 Organ dysfunction: </w:t>
            </w:r>
          </w:p>
          <w:p w:rsidR="00287064" w:rsidRDefault="00287064" w:rsidP="00287064">
            <w:pPr>
              <w:numPr>
                <w:ilvl w:val="1"/>
                <w:numId w:val="4"/>
              </w:num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F94A43">
              <w:rPr>
                <w:rFonts w:asciiTheme="majorHAnsi" w:hAnsiTheme="majorHAnsi" w:cs="Arial"/>
                <w:b w:val="0"/>
                <w:sz w:val="20"/>
                <w:szCs w:val="20"/>
              </w:rPr>
              <w:t>Systolic blood pressure &lt; 90 mmHg (or decrease by &gt; 40 mmHg) or Mean arterial blood pressure &lt;65 mmHg</w:t>
            </w:r>
          </w:p>
          <w:p w:rsidR="00287064" w:rsidRPr="00757520" w:rsidRDefault="00287064" w:rsidP="00287064">
            <w:pPr>
              <w:numPr>
                <w:ilvl w:val="1"/>
                <w:numId w:val="4"/>
              </w:num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Lactate &gt; 2.0 </w:t>
            </w:r>
            <w:proofErr w:type="spellStart"/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mmol</w:t>
            </w:r>
            <w:proofErr w:type="spellEnd"/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/L </w:t>
            </w:r>
            <w:r w:rsidRPr="0034706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287064" w:rsidRPr="00347065" w:rsidRDefault="00287064" w:rsidP="00287064">
            <w:pPr>
              <w:numPr>
                <w:ilvl w:val="1"/>
                <w:numId w:val="4"/>
              </w:num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>Respiratory distress requiring initi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ation of mechanical ventilation</w:t>
            </w: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or noninvasive positive pressure ventilation</w:t>
            </w:r>
          </w:p>
          <w:p w:rsidR="00287064" w:rsidRPr="00347065" w:rsidRDefault="00287064" w:rsidP="00287064">
            <w:pPr>
              <w:numPr>
                <w:ilvl w:val="1"/>
                <w:numId w:val="4"/>
              </w:num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>Creatinine &gt; 2.0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mg/</w:t>
            </w:r>
            <w:proofErr w:type="spellStart"/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dL</w:t>
            </w:r>
            <w:proofErr w:type="spellEnd"/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>, or urine output &lt; 0.5 mL/kg/hour for 2 hours</w:t>
            </w:r>
          </w:p>
          <w:p w:rsidR="00287064" w:rsidRPr="00347065" w:rsidRDefault="00287064" w:rsidP="00287064">
            <w:pPr>
              <w:numPr>
                <w:ilvl w:val="1"/>
                <w:numId w:val="4"/>
              </w:num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>Bilirubin &gt; 2 mg/</w:t>
            </w:r>
            <w:proofErr w:type="spellStart"/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>dL</w:t>
            </w:r>
            <w:proofErr w:type="spellEnd"/>
          </w:p>
          <w:p w:rsidR="00287064" w:rsidRPr="00347065" w:rsidRDefault="00287064" w:rsidP="00287064">
            <w:pPr>
              <w:numPr>
                <w:ilvl w:val="1"/>
                <w:numId w:val="4"/>
              </w:num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Platelet count &lt; 100,000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x 10</w:t>
            </w:r>
            <w:r>
              <w:rPr>
                <w:rFonts w:asciiTheme="majorHAnsi" w:hAnsiTheme="majorHAnsi" w:cs="Arial"/>
                <w:b w:val="0"/>
                <w:sz w:val="20"/>
                <w:szCs w:val="20"/>
                <w:vertAlign w:val="superscript"/>
              </w:rPr>
              <w:t>9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/L</w:t>
            </w:r>
          </w:p>
          <w:p w:rsidR="00287064" w:rsidRPr="00A92A7E" w:rsidRDefault="00287064" w:rsidP="00287064">
            <w:pPr>
              <w:numPr>
                <w:ilvl w:val="1"/>
                <w:numId w:val="4"/>
              </w:num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INR &gt; 1.5 or </w:t>
            </w:r>
            <w:proofErr w:type="spellStart"/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>aPTT</w:t>
            </w:r>
            <w:proofErr w:type="spellEnd"/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&gt; 60 sec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onds</w:t>
            </w: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 </w:t>
            </w:r>
          </w:p>
        </w:tc>
      </w:tr>
      <w:tr w:rsidR="00287064" w:rsidTr="00287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7064" w:rsidRPr="00347065" w:rsidRDefault="00287064" w:rsidP="00B056E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47065">
              <w:rPr>
                <w:rFonts w:asciiTheme="majorHAnsi" w:hAnsiTheme="majorHAnsi" w:cs="Arial"/>
                <w:sz w:val="20"/>
                <w:szCs w:val="20"/>
              </w:rPr>
              <w:t>Septic Shock</w:t>
            </w:r>
          </w:p>
        </w:tc>
      </w:tr>
      <w:tr w:rsidR="00287064" w:rsidTr="00287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single" w:sz="4" w:space="0" w:color="auto"/>
              <w:bottom w:val="single" w:sz="8" w:space="0" w:color="000000" w:themeColor="text1"/>
            </w:tcBorders>
            <w:hideMark/>
          </w:tcPr>
          <w:p w:rsidR="00287064" w:rsidRDefault="00287064" w:rsidP="00B056E3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      Severe sepsis +</w:t>
            </w:r>
          </w:p>
          <w:p w:rsidR="00287064" w:rsidRDefault="00287064" w:rsidP="0028706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0334C">
              <w:rPr>
                <w:rFonts w:asciiTheme="majorHAnsi" w:hAnsiTheme="majorHAnsi" w:cs="Arial"/>
                <w:sz w:val="20"/>
                <w:szCs w:val="20"/>
              </w:rPr>
              <w:t xml:space="preserve">Persistent hypotension after 30 cc/kg of intravenous fluids, or </w:t>
            </w:r>
          </w:p>
          <w:p w:rsidR="00287064" w:rsidRPr="0030334C" w:rsidRDefault="00287064" w:rsidP="0028706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Pr="0030334C">
              <w:rPr>
                <w:rFonts w:asciiTheme="majorHAnsi" w:hAnsiTheme="majorHAnsi" w:cs="Arial"/>
                <w:sz w:val="20"/>
                <w:szCs w:val="20"/>
              </w:rPr>
              <w:t>nitial l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actate ≥ 4.0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mmol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/L</w:t>
            </w:r>
          </w:p>
        </w:tc>
      </w:tr>
    </w:tbl>
    <w:p w:rsidR="00287064" w:rsidRPr="006D3668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Pr="00CA001E" w:rsidRDefault="00287064" w:rsidP="00CA001E">
      <w:pPr>
        <w:spacing w:after="0" w:line="240" w:lineRule="auto"/>
        <w:rPr>
          <w:rFonts w:asciiTheme="majorHAnsi" w:hAnsiTheme="majorHAnsi"/>
          <w:b/>
        </w:rPr>
      </w:pPr>
      <w:r w:rsidRPr="00CA001E">
        <w:rPr>
          <w:rFonts w:asciiTheme="majorHAnsi" w:hAnsiTheme="majorHAnsi" w:cs="Arial"/>
        </w:rPr>
        <w:t xml:space="preserve">*All 3 sets of criteria (documentation of suspected infection, SIRS, and organ dysfunction) must be present within 6 hours of each other.  Time zero is the date/time on which the last sign of severe sepsis within that 6 hour window is noted.  Alternatively, severe sepsis criteria are met if there is provider documentation of suspected or confirmed severe sepsis or septic shock.  </w:t>
      </w: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7010AA" w:rsidRDefault="007010AA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Pr="007010AA" w:rsidRDefault="00287064" w:rsidP="00287064">
      <w:pPr>
        <w:spacing w:after="0" w:line="240" w:lineRule="auto"/>
        <w:outlineLvl w:val="0"/>
        <w:rPr>
          <w:rFonts w:asciiTheme="majorHAnsi" w:hAnsiTheme="majorHAnsi"/>
          <w:b/>
          <w:sz w:val="24"/>
          <w:szCs w:val="24"/>
        </w:rPr>
      </w:pPr>
      <w:r w:rsidRPr="007010AA">
        <w:rPr>
          <w:rFonts w:asciiTheme="majorHAnsi" w:hAnsiTheme="majorHAnsi"/>
          <w:b/>
          <w:sz w:val="24"/>
          <w:szCs w:val="24"/>
        </w:rPr>
        <w:lastRenderedPageBreak/>
        <w:t>Appendix B: The CMS SEP-1 Measure</w:t>
      </w:r>
    </w:p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87064" w:rsidTr="00B05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hideMark/>
          </w:tcPr>
          <w:p w:rsidR="00287064" w:rsidRPr="00347065" w:rsidRDefault="00287064" w:rsidP="00B056E3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Severe Sepsis</w:t>
            </w:r>
            <w:r w:rsidRPr="00347065">
              <w:rPr>
                <w:rFonts w:asciiTheme="majorHAnsi" w:hAnsiTheme="majorHAnsi" w:cs="Arial"/>
                <w:sz w:val="20"/>
                <w:szCs w:val="20"/>
              </w:rPr>
              <w:t xml:space="preserve"> Bundle:</w:t>
            </w:r>
          </w:p>
        </w:tc>
      </w:tr>
      <w:tr w:rsidR="00287064" w:rsidTr="00287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single" w:sz="4" w:space="0" w:color="auto"/>
            </w:tcBorders>
            <w:hideMark/>
          </w:tcPr>
          <w:p w:rsidR="00287064" w:rsidRPr="00347065" w:rsidRDefault="00287064" w:rsidP="00287064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>Measure lactate level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within 3 hours</w:t>
            </w:r>
          </w:p>
          <w:p w:rsidR="00287064" w:rsidRPr="00347065" w:rsidRDefault="00287064" w:rsidP="00287064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Blood cultures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(</w:t>
            </w: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>prior to antibiotics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) within 3 hours</w:t>
            </w:r>
          </w:p>
          <w:p w:rsidR="00287064" w:rsidRDefault="00287064" w:rsidP="00287064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>Broad spectrum antibiotics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within 3 hours</w:t>
            </w:r>
          </w:p>
          <w:p w:rsidR="00287064" w:rsidRPr="00FE08EF" w:rsidRDefault="00287064" w:rsidP="00287064">
            <w:pPr>
              <w:numPr>
                <w:ilvl w:val="0"/>
                <w:numId w:val="1"/>
              </w:num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proofErr w:type="spellStart"/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>Remeasure</w:t>
            </w:r>
            <w:proofErr w:type="spellEnd"/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lactate if initial lactate elevated (&gt;2.0 </w:t>
            </w:r>
            <w:proofErr w:type="spellStart"/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>mmol</w:t>
            </w:r>
            <w:proofErr w:type="spellEnd"/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>/L)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within 6 hours</w:t>
            </w:r>
          </w:p>
        </w:tc>
      </w:tr>
      <w:tr w:rsidR="00287064" w:rsidTr="00287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7064" w:rsidRPr="00347065" w:rsidRDefault="00287064" w:rsidP="00B056E3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Septic Shock Bundle</w:t>
            </w:r>
          </w:p>
        </w:tc>
      </w:tr>
      <w:tr w:rsidR="00287064" w:rsidTr="00B05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single" w:sz="8" w:space="0" w:color="000000" w:themeColor="text1"/>
            </w:tcBorders>
            <w:hideMark/>
          </w:tcPr>
          <w:p w:rsidR="00287064" w:rsidRPr="00347065" w:rsidRDefault="00287064" w:rsidP="00B056E3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bCs w:val="0"/>
                <w:i/>
                <w:iCs/>
                <w:sz w:val="20"/>
                <w:szCs w:val="20"/>
              </w:rPr>
              <w:t xml:space="preserve">For Sepsis with Hypotension, Initial Lactate ≥4.0 </w:t>
            </w:r>
            <w:proofErr w:type="spellStart"/>
            <w:r>
              <w:rPr>
                <w:rFonts w:asciiTheme="majorHAnsi" w:hAnsiTheme="majorHAnsi" w:cs="Arial"/>
                <w:b w:val="0"/>
                <w:bCs w:val="0"/>
                <w:i/>
                <w:iCs/>
                <w:sz w:val="20"/>
                <w:szCs w:val="20"/>
              </w:rPr>
              <w:t>mmol</w:t>
            </w:r>
            <w:proofErr w:type="spellEnd"/>
            <w:r>
              <w:rPr>
                <w:rFonts w:asciiTheme="majorHAnsi" w:hAnsiTheme="majorHAnsi" w:cs="Arial"/>
                <w:b w:val="0"/>
                <w:bCs w:val="0"/>
                <w:i/>
                <w:iCs/>
                <w:sz w:val="20"/>
                <w:szCs w:val="20"/>
              </w:rPr>
              <w:t>/L, or Provider Documentation of Septic Shock</w:t>
            </w:r>
          </w:p>
          <w:p w:rsidR="00287064" w:rsidRPr="00FE08EF" w:rsidRDefault="00287064" w:rsidP="0028706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b w:val="0"/>
                <w:bCs w:val="0"/>
                <w:i/>
                <w:iCs/>
                <w:sz w:val="20"/>
                <w:szCs w:val="20"/>
              </w:rPr>
            </w:pPr>
            <w:r w:rsidRPr="00FE08EF">
              <w:rPr>
                <w:rFonts w:asciiTheme="majorHAnsi" w:hAnsiTheme="majorHAnsi" w:cs="Arial"/>
                <w:b w:val="0"/>
                <w:sz w:val="20"/>
                <w:szCs w:val="20"/>
              </w:rPr>
              <w:t>Fluids (30 cc/kg normal saline or lactated ringers fluids)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within 3 hours</w:t>
            </w:r>
          </w:p>
          <w:p w:rsidR="00287064" w:rsidRPr="00347065" w:rsidRDefault="00287064" w:rsidP="00B056E3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347065">
              <w:rPr>
                <w:rFonts w:asciiTheme="majorHAnsi" w:hAnsiTheme="majorHAnsi" w:cs="Arial"/>
                <w:b w:val="0"/>
                <w:bCs w:val="0"/>
                <w:i/>
                <w:iCs/>
                <w:sz w:val="20"/>
                <w:szCs w:val="20"/>
              </w:rPr>
              <w:t xml:space="preserve">For Septic Shock With Persistent Hypotension After </w:t>
            </w:r>
            <w:r>
              <w:rPr>
                <w:rFonts w:asciiTheme="majorHAnsi" w:hAnsiTheme="majorHAnsi" w:cs="Arial"/>
                <w:b w:val="0"/>
                <w:bCs w:val="0"/>
                <w:i/>
                <w:iCs/>
                <w:sz w:val="20"/>
                <w:szCs w:val="20"/>
              </w:rPr>
              <w:t>30 cc/kg of Fluids</w:t>
            </w:r>
            <w:r w:rsidRPr="00347065">
              <w:rPr>
                <w:rFonts w:asciiTheme="majorHAnsi" w:hAnsiTheme="majorHAnsi" w:cs="Arial"/>
                <w:b w:val="0"/>
                <w:bCs w:val="0"/>
                <w:i/>
                <w:iCs/>
                <w:sz w:val="20"/>
                <w:szCs w:val="20"/>
              </w:rPr>
              <w:t xml:space="preserve">: </w:t>
            </w:r>
          </w:p>
          <w:p w:rsidR="00287064" w:rsidRDefault="00287064" w:rsidP="00287064">
            <w:pPr>
              <w:numPr>
                <w:ilvl w:val="0"/>
                <w:numId w:val="2"/>
              </w:numPr>
              <w:ind w:left="360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>Vasopressors to target MAP ≥ 65 mmHg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within 6 hours</w:t>
            </w:r>
          </w:p>
          <w:p w:rsidR="00287064" w:rsidRPr="00A957D4" w:rsidRDefault="00287064" w:rsidP="00B056E3">
            <w:pPr>
              <w:rPr>
                <w:rFonts w:asciiTheme="majorHAnsi" w:hAnsiTheme="majorHAnsi" w:cs="Arial"/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i/>
                <w:sz w:val="20"/>
                <w:szCs w:val="20"/>
              </w:rPr>
              <w:t>For Septic Shock (</w:t>
            </w:r>
            <w:r>
              <w:rPr>
                <w:rFonts w:asciiTheme="majorHAnsi" w:hAnsiTheme="majorHAnsi" w:cs="Arial"/>
                <w:b w:val="0"/>
                <w:bCs w:val="0"/>
                <w:i/>
                <w:iCs/>
                <w:sz w:val="20"/>
                <w:szCs w:val="20"/>
              </w:rPr>
              <w:t xml:space="preserve">Persistent Hypotension or </w:t>
            </w:r>
            <w:r>
              <w:rPr>
                <w:rFonts w:asciiTheme="majorHAnsi" w:hAnsiTheme="majorHAnsi" w:cs="Arial"/>
                <w:b w:val="0"/>
                <w:i/>
                <w:sz w:val="20"/>
                <w:szCs w:val="20"/>
              </w:rPr>
              <w:t xml:space="preserve">Initial </w:t>
            </w:r>
            <w:r>
              <w:rPr>
                <w:rFonts w:asciiTheme="majorHAnsi" w:hAnsiTheme="majorHAnsi" w:cs="Arial"/>
                <w:b w:val="0"/>
                <w:bCs w:val="0"/>
                <w:i/>
                <w:iCs/>
                <w:sz w:val="20"/>
                <w:szCs w:val="20"/>
              </w:rPr>
              <w:t xml:space="preserve">Lactate ≥4.0 </w:t>
            </w:r>
            <w:proofErr w:type="spellStart"/>
            <w:r>
              <w:rPr>
                <w:rFonts w:asciiTheme="majorHAnsi" w:hAnsiTheme="majorHAnsi" w:cs="Arial"/>
                <w:b w:val="0"/>
                <w:bCs w:val="0"/>
                <w:i/>
                <w:iCs/>
                <w:sz w:val="20"/>
                <w:szCs w:val="20"/>
              </w:rPr>
              <w:t>mmol</w:t>
            </w:r>
            <w:proofErr w:type="spellEnd"/>
            <w:r>
              <w:rPr>
                <w:rFonts w:asciiTheme="majorHAnsi" w:hAnsiTheme="majorHAnsi" w:cs="Arial"/>
                <w:b w:val="0"/>
                <w:bCs w:val="0"/>
                <w:i/>
                <w:iCs/>
                <w:sz w:val="20"/>
                <w:szCs w:val="20"/>
              </w:rPr>
              <w:t xml:space="preserve">/L) </w:t>
            </w:r>
          </w:p>
          <w:p w:rsidR="00287064" w:rsidRPr="00347065" w:rsidRDefault="00287064" w:rsidP="00287064">
            <w:pPr>
              <w:numPr>
                <w:ilvl w:val="0"/>
                <w:numId w:val="2"/>
              </w:numPr>
              <w:ind w:left="360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Document repeat</w:t>
            </w: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volume status and tissue perfusion assessment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within 6 hours</w:t>
            </w: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: </w:t>
            </w:r>
          </w:p>
          <w:p w:rsidR="00287064" w:rsidRPr="00347065" w:rsidRDefault="00287064" w:rsidP="00287064">
            <w:pPr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Repeat focused exam</w:t>
            </w: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>: vital signs, cardiopulmonary, capillary refill, pulse and skin findings, OR</w:t>
            </w:r>
          </w:p>
          <w:p w:rsidR="00287064" w:rsidRPr="00347065" w:rsidRDefault="00287064" w:rsidP="0028706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2 of the following: Measure central venous pressure, central venous oxygen saturation, bedside cardiovascular ultrasound,</w:t>
            </w: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or </w:t>
            </w:r>
            <w:r w:rsidRPr="00347065">
              <w:rPr>
                <w:rFonts w:asciiTheme="majorHAnsi" w:hAnsiTheme="majorHAnsi" w:cs="Arial"/>
                <w:b w:val="0"/>
                <w:sz w:val="20"/>
                <w:szCs w:val="20"/>
              </w:rPr>
              <w:t>passive leg raise or fluid challenge</w:t>
            </w:r>
          </w:p>
        </w:tc>
      </w:tr>
    </w:tbl>
    <w:p w:rsidR="00287064" w:rsidRDefault="00287064" w:rsidP="00287064">
      <w:pPr>
        <w:spacing w:after="0" w:line="240" w:lineRule="auto"/>
        <w:rPr>
          <w:rFonts w:asciiTheme="majorHAnsi" w:hAnsiTheme="majorHAnsi"/>
          <w:b/>
        </w:rPr>
      </w:pPr>
    </w:p>
    <w:p w:rsidR="00287064" w:rsidRPr="00287064" w:rsidRDefault="00287064" w:rsidP="0028706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SEP-1 measure is “all-or-nothing”</w:t>
      </w:r>
      <w:r w:rsidR="00E13FBC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failure in any one bundle component means overall failure; no partial credit is given. </w:t>
      </w:r>
    </w:p>
    <w:sectPr w:rsidR="00287064" w:rsidRPr="00287064" w:rsidSect="00EA00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0B" w:rsidRDefault="00AC290B">
      <w:pPr>
        <w:spacing w:after="0" w:line="240" w:lineRule="auto"/>
      </w:pPr>
      <w:r>
        <w:separator/>
      </w:r>
    </w:p>
  </w:endnote>
  <w:endnote w:type="continuationSeparator" w:id="0">
    <w:p w:rsidR="00AC290B" w:rsidRDefault="00AC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</w:rPr>
      <w:id w:val="1660650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6777" w:rsidRPr="00386777" w:rsidRDefault="00E13FBC">
        <w:pPr>
          <w:pStyle w:val="Footer"/>
          <w:jc w:val="right"/>
          <w:rPr>
            <w:rFonts w:asciiTheme="majorHAnsi" w:hAnsiTheme="majorHAnsi"/>
          </w:rPr>
        </w:pPr>
        <w:r w:rsidRPr="00386777">
          <w:rPr>
            <w:rFonts w:asciiTheme="majorHAnsi" w:hAnsiTheme="majorHAnsi"/>
          </w:rPr>
          <w:fldChar w:fldCharType="begin"/>
        </w:r>
        <w:r w:rsidRPr="00386777">
          <w:rPr>
            <w:rFonts w:asciiTheme="majorHAnsi" w:hAnsiTheme="majorHAnsi"/>
          </w:rPr>
          <w:instrText xml:space="preserve"> PAGE   \* MERGEFORMAT </w:instrText>
        </w:r>
        <w:r w:rsidRPr="00386777">
          <w:rPr>
            <w:rFonts w:asciiTheme="majorHAnsi" w:hAnsiTheme="majorHAnsi"/>
          </w:rPr>
          <w:fldChar w:fldCharType="separate"/>
        </w:r>
        <w:r w:rsidR="007010AA">
          <w:rPr>
            <w:rFonts w:asciiTheme="majorHAnsi" w:hAnsiTheme="majorHAnsi"/>
            <w:noProof/>
          </w:rPr>
          <w:t>1</w:t>
        </w:r>
        <w:r w:rsidRPr="00386777">
          <w:rPr>
            <w:rFonts w:asciiTheme="majorHAnsi" w:hAnsiTheme="majorHAnsi"/>
            <w:noProof/>
          </w:rPr>
          <w:fldChar w:fldCharType="end"/>
        </w:r>
      </w:p>
    </w:sdtContent>
  </w:sdt>
  <w:p w:rsidR="007D5564" w:rsidRDefault="00AC29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0B" w:rsidRDefault="00AC290B">
      <w:pPr>
        <w:spacing w:after="0" w:line="240" w:lineRule="auto"/>
      </w:pPr>
      <w:r>
        <w:separator/>
      </w:r>
    </w:p>
  </w:footnote>
  <w:footnote w:type="continuationSeparator" w:id="0">
    <w:p w:rsidR="00AC290B" w:rsidRDefault="00AC2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CA6"/>
    <w:multiLevelType w:val="hybridMultilevel"/>
    <w:tmpl w:val="5ED444C8"/>
    <w:lvl w:ilvl="0" w:tplc="29EC9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BE6EF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044172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9AC74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A5CC24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C2AB97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1A02C6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3F6AA0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1D85BF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57F4224"/>
    <w:multiLevelType w:val="hybridMultilevel"/>
    <w:tmpl w:val="5C08FEC6"/>
    <w:lvl w:ilvl="0" w:tplc="8A08CD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9097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A09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030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6BC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BAAB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0D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A1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84F41"/>
    <w:multiLevelType w:val="multilevel"/>
    <w:tmpl w:val="4D6C9A0A"/>
    <w:lvl w:ilvl="0">
      <w:start w:val="2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9912E0F"/>
    <w:multiLevelType w:val="hybridMultilevel"/>
    <w:tmpl w:val="5C68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097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A09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030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6BC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BAAB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0D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A1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B6E03"/>
    <w:multiLevelType w:val="hybridMultilevel"/>
    <w:tmpl w:val="F4A644CC"/>
    <w:lvl w:ilvl="0" w:tplc="ED94D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E0CE35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F82A11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EC55E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B6564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75EBC6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F66FC9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3AC2AB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4674ABD"/>
    <w:multiLevelType w:val="multilevel"/>
    <w:tmpl w:val="3FDA2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8DD3246"/>
    <w:multiLevelType w:val="multilevel"/>
    <w:tmpl w:val="B8A8B2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9861595"/>
    <w:multiLevelType w:val="multilevel"/>
    <w:tmpl w:val="303499D0"/>
    <w:lvl w:ilvl="0">
      <w:start w:val="2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10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64"/>
    <w:rsid w:val="000E5AF8"/>
    <w:rsid w:val="00287064"/>
    <w:rsid w:val="002E551D"/>
    <w:rsid w:val="00672B1D"/>
    <w:rsid w:val="006D6AD0"/>
    <w:rsid w:val="007010AA"/>
    <w:rsid w:val="009A687C"/>
    <w:rsid w:val="00AC00E0"/>
    <w:rsid w:val="00AC290B"/>
    <w:rsid w:val="00B330C0"/>
    <w:rsid w:val="00CA001E"/>
    <w:rsid w:val="00E13FBC"/>
    <w:rsid w:val="00E61D4D"/>
    <w:rsid w:val="00FD2CD8"/>
    <w:rsid w:val="00F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7064"/>
    <w:pPr>
      <w:spacing w:after="0" w:line="240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87064"/>
  </w:style>
  <w:style w:type="table" w:styleId="LightShading">
    <w:name w:val="Light Shading"/>
    <w:basedOn w:val="TableNormal"/>
    <w:uiPriority w:val="60"/>
    <w:rsid w:val="002870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28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064"/>
  </w:style>
  <w:style w:type="table" w:styleId="MediumList1">
    <w:name w:val="Medium List 1"/>
    <w:basedOn w:val="TableNormal"/>
    <w:uiPriority w:val="65"/>
    <w:rsid w:val="002870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7064"/>
    <w:pPr>
      <w:spacing w:after="0" w:line="240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87064"/>
  </w:style>
  <w:style w:type="table" w:styleId="LightShading">
    <w:name w:val="Light Shading"/>
    <w:basedOn w:val="TableNormal"/>
    <w:uiPriority w:val="60"/>
    <w:rsid w:val="002870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28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064"/>
  </w:style>
  <w:style w:type="table" w:styleId="MediumList1">
    <w:name w:val="Medium List 1"/>
    <w:basedOn w:val="TableNormal"/>
    <w:uiPriority w:val="65"/>
    <w:rsid w:val="002870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Chanu Rhee</dc:creator>
  <cp:lastModifiedBy>Chanu Rhee</cp:lastModifiedBy>
  <cp:revision>9</cp:revision>
  <dcterms:created xsi:type="dcterms:W3CDTF">2018-02-14T00:12:00Z</dcterms:created>
  <dcterms:modified xsi:type="dcterms:W3CDTF">2018-04-13T14:34:00Z</dcterms:modified>
</cp:coreProperties>
</file>