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1" w:rsidRPr="001759AD" w:rsidRDefault="00394581" w:rsidP="00394581">
      <w:pPr>
        <w:rPr>
          <w:sz w:val="24"/>
          <w:szCs w:val="24"/>
        </w:rPr>
      </w:pPr>
      <w:r w:rsidRPr="001759AD">
        <w:rPr>
          <w:sz w:val="24"/>
          <w:szCs w:val="24"/>
        </w:rPr>
        <w:t>Supplemental Table</w:t>
      </w:r>
      <w:r w:rsidR="00342EDD">
        <w:rPr>
          <w:sz w:val="24"/>
          <w:szCs w:val="24"/>
        </w:rPr>
        <w:t xml:space="preserve"> A</w:t>
      </w:r>
      <w:bookmarkStart w:id="0" w:name="_GoBack"/>
      <w:bookmarkEnd w:id="0"/>
      <w:r w:rsidRPr="001759AD">
        <w:rPr>
          <w:sz w:val="24"/>
          <w:szCs w:val="24"/>
        </w:rPr>
        <w:t>. Sensitivity analysis examining the effect of a 5-50% change in the 2005–2014 U.S. citizen (native and foreign-born) and foreign-born, non-U.S. citizen population reported by the American Community Survey 1-year estimates on the risk ratio for heat-related deaths among non-U.S. citizens compared to U.S. citizens.</w:t>
      </w:r>
    </w:p>
    <w:tbl>
      <w:tblPr>
        <w:tblStyle w:val="TableGrid"/>
        <w:tblW w:w="15124" w:type="dxa"/>
        <w:jc w:val="center"/>
        <w:tblLook w:val="04A0" w:firstRow="1" w:lastRow="0" w:firstColumn="1" w:lastColumn="0" w:noHBand="0" w:noVBand="1"/>
      </w:tblPr>
      <w:tblGrid>
        <w:gridCol w:w="897"/>
        <w:gridCol w:w="893"/>
        <w:gridCol w:w="1196"/>
        <w:gridCol w:w="1196"/>
        <w:gridCol w:w="1196"/>
        <w:gridCol w:w="1196"/>
        <w:gridCol w:w="1196"/>
        <w:gridCol w:w="1270"/>
        <w:gridCol w:w="1196"/>
        <w:gridCol w:w="1196"/>
        <w:gridCol w:w="1196"/>
        <w:gridCol w:w="1250"/>
        <w:gridCol w:w="1246"/>
      </w:tblGrid>
      <w:tr w:rsidR="00394581" w:rsidTr="00181EA9">
        <w:trPr>
          <w:trHeight w:val="584"/>
          <w:jc w:val="center"/>
        </w:trPr>
        <w:tc>
          <w:tcPr>
            <w:tcW w:w="897" w:type="dxa"/>
            <w:vMerge w:val="restart"/>
            <w:textDirection w:val="btLr"/>
          </w:tcPr>
          <w:p w:rsidR="00394581" w:rsidRDefault="00394581" w:rsidP="00181EA9">
            <w:pPr>
              <w:ind w:left="113" w:right="113"/>
              <w:jc w:val="center"/>
            </w:pPr>
            <w:r>
              <w:t>U.S. Foreign-born, non-citizen population</w:t>
            </w:r>
          </w:p>
          <w:p w:rsidR="00394581" w:rsidRDefault="00394581" w:rsidP="00181EA9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218,998,019</w:t>
            </w:r>
          </w:p>
          <w:p w:rsidR="00394581" w:rsidRDefault="00394581" w:rsidP="00181EA9">
            <w:pPr>
              <w:ind w:left="113" w:right="113"/>
              <w:jc w:val="center"/>
            </w:pPr>
          </w:p>
        </w:tc>
        <w:tc>
          <w:tcPr>
            <w:tcW w:w="14227" w:type="dxa"/>
            <w:gridSpan w:val="12"/>
          </w:tcPr>
          <w:p w:rsidR="00394581" w:rsidRDefault="00394581" w:rsidP="00181EA9">
            <w:pPr>
              <w:tabs>
                <w:tab w:val="left" w:pos="8190"/>
              </w:tabs>
              <w:jc w:val="center"/>
            </w:pPr>
            <w:r>
              <w:t>U.S. Citizen Population</w:t>
            </w:r>
          </w:p>
          <w:p w:rsidR="00394581" w:rsidRDefault="00394581" w:rsidP="00181EA9">
            <w:pPr>
              <w:jc w:val="center"/>
            </w:pPr>
            <w:r>
              <w:rPr>
                <w:rFonts w:ascii="Calibri" w:hAnsi="Calibri"/>
                <w:color w:val="000000"/>
              </w:rPr>
              <w:t>2,851,307,589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-50%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-20%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-15%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-10%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-5%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+10%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+15%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+20%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+50%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-50%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4.96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(4.62, 5.3)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5.27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(4.92, 5.65)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5.58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(5.21, 6.00)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5.89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(5.50, 6.31)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6.20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(5.79, 6.64)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6.51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(6.08, 6.97)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6.82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(6.36, 7.31)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7.13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(6.65, 7.64)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7.44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(6.94, 7.97)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9.23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(8.68, 9.96)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-20%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 xml:space="preserve">1.94 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(1.81, 2.10)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 xml:space="preserve">3.29 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(3.07, 3.53)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(3.25, 3.74)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3.68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(3.44, 3.94)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3.87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(3.62, 4.15)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4.07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(3.80, 4.36)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4.26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(3.98, 4.57)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4.46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(4.16, 4.77)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4.65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(4.34, 4.98)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5.81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(5.42, 6.23)</w:t>
            </w:r>
          </w:p>
        </w:tc>
      </w:tr>
      <w:tr w:rsidR="00394581" w:rsidRPr="00EB17ED" w:rsidTr="00181EA9">
        <w:trPr>
          <w:trHeight w:val="610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-15%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1.82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(1.70, 1.95)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(2.72, 3.13)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(3.06, 3.52)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(3.23, 3.71)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3.65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(3.40, 3.91)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3.83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(3.57, 4.10)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4.01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(3.74, 4.30)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4.19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(3.91, 4.49)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4.38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(4.08, 4.69)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5.47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(5.12, 5.86)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-10%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1.72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(1.61, 1.85)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2.76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(2.57, 2.95)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(2.73, 3.14)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(3.05, 3.51)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(3.21, 3.69)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3.62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(3.38, 3.87)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3.79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(3.54, 4.06)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3.96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(3.70, 4.24)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4.13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(3.86, 4.43)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5.17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(4.82, 5.54)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-5%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1.63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(1.52, 1.75)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2.61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(2.44, 2.80)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2.77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(2.59, 2.97)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(2.74, 3.15)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(3.05, 3.50)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(3.20, 3.67)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3.59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(3.35, 3.85)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3.75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(3.50, 4.02)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3.92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(3.65, 4.20)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4.89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(4.57, 5.24)</w:t>
            </w:r>
          </w:p>
        </w:tc>
      </w:tr>
      <w:tr w:rsidR="00394581" w:rsidRPr="00EB17ED" w:rsidTr="00181EA9">
        <w:trPr>
          <w:trHeight w:val="47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0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1.55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(1.45, 1.66)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2.48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(2.31, 2.66)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2.63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(2.46, 2.82)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2.79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(2.60, 3.00)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(2.75, 3.16)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(3.04, 3.49)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(3.18, 3.65)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3.56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(3.33, 3.82)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3.72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(3.47, 3.99)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4.65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(4.34, 4.98)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1.48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(1.38, 1.58)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2.36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(2.20, 2.53)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2.51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(2.34, 2.69)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2.66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(2.48, 2.85)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2.80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(2.62, 3.00)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(2.76, 3.16)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(3.03, 3.48)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3.40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(3.17, 3.64)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3.54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(3.31, 3.80)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4.43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(4.13, 4.74)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+10%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1.41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(1.32, 1.51)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2.25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(2.10, 2.42)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2.40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(2.24, 2.57)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2.54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(2.37, 2.72)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2.68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(2.50, 2.87)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2.82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(2.63, 3.02)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(2.76, 3.17)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(3.02, 3.47)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3.38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(3.16, 3.62)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4.23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(3.95, 4.53)</w:t>
            </w:r>
          </w:p>
        </w:tc>
      </w:tr>
      <w:tr w:rsidR="00394581" w:rsidRPr="00EB17ED" w:rsidTr="00181EA9">
        <w:trPr>
          <w:trHeight w:val="610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+15%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1.35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(1.26, 1.44)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2.16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(2.01, 2.31)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2.29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(2.14, 2.45)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2.43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(2.26, 2.60)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2.56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(2.39, 2.74)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2.70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(2.52, 2.89)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2.83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(2.64, 3.03)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(2.77, 3.18)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3.23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(3.02, 3.47)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4.04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(3.77, 4.33)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+20%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1.29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(1.21, 1.38)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2.07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(1.93, 2.21)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2.20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(2.05, 2.35)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2.32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(2.17, 2.49)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2.45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(2.29, 2.63)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2.58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(2.41, 2.77)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2.71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(2.53, 2.91)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2.84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(2.65, 3.04)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2.97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(2.77, 3.18)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3.87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(3.62, 4.15)</w:t>
            </w:r>
          </w:p>
        </w:tc>
      </w:tr>
      <w:tr w:rsidR="00394581" w:rsidRPr="00EB17ED" w:rsidTr="00181EA9">
        <w:trPr>
          <w:trHeight w:val="584"/>
          <w:jc w:val="center"/>
        </w:trPr>
        <w:tc>
          <w:tcPr>
            <w:tcW w:w="897" w:type="dxa"/>
            <w:vMerge/>
          </w:tcPr>
          <w:p w:rsidR="00394581" w:rsidRPr="00EB17ED" w:rsidRDefault="00394581" w:rsidP="0018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+50%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1.03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(0.96, 1.11)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1.65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(1.54, 1.77)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1.75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(1.64, 1.88)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1.86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(1.74, 1.99)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1.96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(1.83, 2.10)</w:t>
            </w:r>
          </w:p>
        </w:tc>
        <w:tc>
          <w:tcPr>
            <w:tcW w:w="127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2.07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(1.93, 2.21)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2.17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(2.03, 2.32)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2.27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(2.12, 2.44)</w:t>
            </w:r>
          </w:p>
        </w:tc>
        <w:tc>
          <w:tcPr>
            <w:tcW w:w="119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2.38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(2.22, 2.55)</w:t>
            </w:r>
          </w:p>
        </w:tc>
        <w:tc>
          <w:tcPr>
            <w:tcW w:w="1250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2.48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(2.31, 2.66)</w:t>
            </w:r>
          </w:p>
        </w:tc>
        <w:tc>
          <w:tcPr>
            <w:tcW w:w="1246" w:type="dxa"/>
            <w:vAlign w:val="center"/>
          </w:tcPr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3.10</w:t>
            </w:r>
          </w:p>
          <w:p w:rsidR="00394581" w:rsidRPr="008B0E46" w:rsidRDefault="00394581" w:rsidP="00181EA9">
            <w:pPr>
              <w:jc w:val="center"/>
              <w:rPr>
                <w:sz w:val="18"/>
                <w:szCs w:val="18"/>
              </w:rPr>
            </w:pPr>
            <w:r w:rsidRPr="008B0E46">
              <w:rPr>
                <w:sz w:val="18"/>
                <w:szCs w:val="18"/>
              </w:rPr>
              <w:t>(2.89, 3.32)</w:t>
            </w:r>
          </w:p>
        </w:tc>
      </w:tr>
    </w:tbl>
    <w:p w:rsidR="00DC57CC" w:rsidRDefault="00DC57CC"/>
    <w:sectPr w:rsidR="00DC57CC" w:rsidSect="0039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81" w:rsidRDefault="00394581" w:rsidP="008B5D54">
      <w:pPr>
        <w:spacing w:after="0" w:line="240" w:lineRule="auto"/>
      </w:pPr>
      <w:r>
        <w:separator/>
      </w:r>
    </w:p>
  </w:endnote>
  <w:endnote w:type="continuationSeparator" w:id="0">
    <w:p w:rsidR="00394581" w:rsidRDefault="0039458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81" w:rsidRDefault="00394581" w:rsidP="008B5D54">
      <w:pPr>
        <w:spacing w:after="0" w:line="240" w:lineRule="auto"/>
      </w:pPr>
      <w:r>
        <w:separator/>
      </w:r>
    </w:p>
  </w:footnote>
  <w:footnote w:type="continuationSeparator" w:id="0">
    <w:p w:rsidR="00394581" w:rsidRDefault="0039458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81"/>
    <w:rsid w:val="00342EDD"/>
    <w:rsid w:val="00394581"/>
    <w:rsid w:val="006C6578"/>
    <w:rsid w:val="008B5D54"/>
    <w:rsid w:val="00B55735"/>
    <w:rsid w:val="00B608AC"/>
    <w:rsid w:val="00D151E7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8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9458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8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9458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C155-117A-42D0-8C9C-C036387B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Ethel (CDC/ONDIEH/NCEH)</dc:creator>
  <cp:lastModifiedBy>APHA User</cp:lastModifiedBy>
  <cp:revision>2</cp:revision>
  <dcterms:created xsi:type="dcterms:W3CDTF">2017-10-06T15:45:00Z</dcterms:created>
  <dcterms:modified xsi:type="dcterms:W3CDTF">2017-10-06T15:45:00Z</dcterms:modified>
</cp:coreProperties>
</file>