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50" w:type="dxa"/>
        <w:tblLook w:val="04A0" w:firstRow="1" w:lastRow="0" w:firstColumn="1" w:lastColumn="0" w:noHBand="0" w:noVBand="1"/>
      </w:tblPr>
      <w:tblGrid>
        <w:gridCol w:w="4320"/>
        <w:gridCol w:w="10030"/>
      </w:tblGrid>
      <w:tr w:rsidR="004F670B" w:rsidTr="003F2655">
        <w:trPr>
          <w:trHeight w:val="249"/>
        </w:trPr>
        <w:tc>
          <w:tcPr>
            <w:tcW w:w="14350" w:type="dxa"/>
            <w:gridSpan w:val="2"/>
            <w:tcBorders>
              <w:top w:val="nil"/>
              <w:left w:val="nil"/>
              <w:right w:val="nil"/>
            </w:tcBorders>
          </w:tcPr>
          <w:p w:rsidR="004F670B" w:rsidRPr="005E6FF4" w:rsidRDefault="004F670B" w:rsidP="003F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E6FF4">
              <w:rPr>
                <w:rFonts w:ascii="Times New Roman" w:hAnsi="Times New Roman" w:cs="Times New Roman"/>
                <w:b/>
                <w:sz w:val="24"/>
                <w:szCs w:val="24"/>
              </w:rPr>
              <w:t>Supplemental Table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  <w:r w:rsidRPr="005E6F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6FF4">
              <w:rPr>
                <w:rFonts w:ascii="Times New Roman" w:hAnsi="Times New Roman" w:cs="Times New Roman"/>
                <w:sz w:val="24"/>
                <w:szCs w:val="24"/>
              </w:rPr>
              <w:t xml:space="preserve"> Reported chemical exposures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workers included in reviewed studies</w:t>
            </w:r>
            <w:r w:rsidRPr="005E6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8A37C4" w:rsidRDefault="004F670B" w:rsidP="003F2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</w:p>
        </w:tc>
        <w:tc>
          <w:tcPr>
            <w:tcW w:w="10030" w:type="dxa"/>
          </w:tcPr>
          <w:p w:rsidR="004F670B" w:rsidRPr="008A37C4" w:rsidRDefault="004F670B" w:rsidP="003F2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7C4">
              <w:rPr>
                <w:rFonts w:ascii="Times New Roman" w:hAnsi="Times New Roman" w:cs="Times New Roman"/>
                <w:b/>
                <w:sz w:val="20"/>
                <w:szCs w:val="20"/>
              </w:rPr>
              <w:t>Reported chemical exposures</w:t>
            </w:r>
          </w:p>
        </w:tc>
      </w:tr>
      <w:tr w:rsidR="004F670B" w:rsidTr="003F2655">
        <w:trPr>
          <w:trHeight w:val="54"/>
        </w:trPr>
        <w:tc>
          <w:tcPr>
            <w:tcW w:w="4320" w:type="dxa"/>
          </w:tcPr>
          <w:p w:rsidR="004F670B" w:rsidRPr="003E507B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3E507B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14350" w:type="dxa"/>
            <w:gridSpan w:val="2"/>
          </w:tcPr>
          <w:p w:rsidR="004F670B" w:rsidRPr="000304C4" w:rsidRDefault="004F670B" w:rsidP="003F26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04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Case Reports</w:t>
            </w:r>
          </w:p>
        </w:tc>
      </w:tr>
      <w:tr w:rsidR="004F670B" w:rsidTr="003F2655">
        <w:trPr>
          <w:trHeight w:val="54"/>
        </w:trPr>
        <w:tc>
          <w:tcPr>
            <w:tcW w:w="4320" w:type="dxa"/>
          </w:tcPr>
          <w:p w:rsidR="004F670B" w:rsidRPr="003E507B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3E507B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25530A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Moscato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(1987) </w:t>
            </w:r>
          </w:p>
        </w:tc>
        <w:tc>
          <w:tcPr>
            <w:tcW w:w="10030" w:type="dxa"/>
          </w:tcPr>
          <w:p w:rsidR="004F670B" w:rsidRPr="0025530A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Ethylbenzene, </w:t>
            </w:r>
            <w:r w:rsidRPr="001D1845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71"/>
        </w:trPr>
        <w:tc>
          <w:tcPr>
            <w:tcW w:w="4320" w:type="dxa"/>
          </w:tcPr>
          <w:p w:rsidR="004F670B" w:rsidRPr="00007E6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7E6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71"/>
        </w:trPr>
        <w:tc>
          <w:tcPr>
            <w:tcW w:w="4320" w:type="dxa"/>
          </w:tcPr>
          <w:p w:rsidR="004F670B" w:rsidRPr="00007E68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Moscato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(1988)</w:t>
            </w:r>
          </w:p>
        </w:tc>
        <w:tc>
          <w:tcPr>
            <w:tcW w:w="10030" w:type="dxa"/>
          </w:tcPr>
          <w:p w:rsidR="004F670B" w:rsidRPr="00007E68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Aromatic hydrocarbons,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diglycol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either, glycol ether, high-boiling solvents (not specified), inorganic pigments (not specified), organic pigments (not specified) </w:t>
            </w:r>
            <w:r w:rsidRPr="00AB005F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titanium dioxide, vinyl resin</w:t>
            </w:r>
          </w:p>
        </w:tc>
      </w:tr>
      <w:tr w:rsidR="004F670B" w:rsidTr="003F2655">
        <w:trPr>
          <w:trHeight w:val="71"/>
        </w:trPr>
        <w:tc>
          <w:tcPr>
            <w:tcW w:w="4320" w:type="dxa"/>
          </w:tcPr>
          <w:p w:rsidR="004F670B" w:rsidRPr="00007E6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7E6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25530A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Hayes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(1991)</w:t>
            </w:r>
          </w:p>
        </w:tc>
        <w:tc>
          <w:tcPr>
            <w:tcW w:w="10030" w:type="dxa"/>
          </w:tcPr>
          <w:p w:rsidR="004F670B" w:rsidRPr="0025530A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Fiberglass: cobalt octoate, peroxidase,</w:t>
            </w:r>
            <w:r w:rsidRPr="00070B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styrene</w:t>
            </w:r>
          </w:p>
        </w:tc>
      </w:tr>
      <w:tr w:rsidR="004F670B" w:rsidTr="003F2655">
        <w:trPr>
          <w:trHeight w:val="54"/>
        </w:trPr>
        <w:tc>
          <w:tcPr>
            <w:tcW w:w="4320" w:type="dxa"/>
          </w:tcPr>
          <w:p w:rsidR="004F670B" w:rsidRPr="0025530A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25530A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235806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Shields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(1996)</w:t>
            </w:r>
          </w:p>
        </w:tc>
        <w:tc>
          <w:tcPr>
            <w:tcW w:w="10030" w:type="dxa"/>
          </w:tcPr>
          <w:p w:rsidR="004F670B" w:rsidRPr="00235806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Fiberglass,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methylethylketone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peroxide, silica, </w:t>
            </w:r>
            <w:r w:rsidRPr="003328E8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3155F1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3155F1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235806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530A">
              <w:rPr>
                <w:rFonts w:ascii="Times New Roman" w:hAnsi="Times New Roman" w:cs="Times New Roman"/>
                <w:sz w:val="16"/>
                <w:szCs w:val="16"/>
              </w:rPr>
              <w:t>Janigan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530A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5530A">
              <w:rPr>
                <w:rFonts w:ascii="Times New Roman" w:hAnsi="Times New Roman" w:cs="Times New Roman"/>
                <w:sz w:val="16"/>
                <w:szCs w:val="16"/>
              </w:rPr>
              <w:t xml:space="preserve"> (1997)</w:t>
            </w:r>
          </w:p>
        </w:tc>
        <w:tc>
          <w:tcPr>
            <w:tcW w:w="10030" w:type="dxa"/>
          </w:tcPr>
          <w:p w:rsidR="004F670B" w:rsidRPr="009C4D50" w:rsidRDefault="004F670B" w:rsidP="003F2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30A">
              <w:rPr>
                <w:rFonts w:ascii="Times New Roman" w:hAnsi="Times New Roman" w:cs="Times New Roman"/>
                <w:sz w:val="16"/>
                <w:szCs w:val="16"/>
              </w:rPr>
              <w:t xml:space="preserve">Smoke from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burning </w:t>
            </w:r>
            <w:r w:rsidRPr="0025530A">
              <w:rPr>
                <w:rFonts w:ascii="Times New Roman" w:hAnsi="Times New Roman" w:cs="Times New Roman"/>
                <w:sz w:val="16"/>
                <w:szCs w:val="16"/>
              </w:rPr>
              <w:t>wood particle-board paneling and polystyrene insulation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bromine, </w:t>
            </w:r>
            <w:r w:rsidRPr="0025530A">
              <w:rPr>
                <w:rFonts w:ascii="Times New Roman" w:hAnsi="Times New Roman" w:cs="Times New Roman"/>
                <w:sz w:val="16"/>
                <w:szCs w:val="16"/>
              </w:rPr>
              <w:t xml:space="preserve">nitrogen oxides, </w:t>
            </w:r>
            <w:r w:rsidRPr="00235806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5530A">
              <w:rPr>
                <w:rFonts w:ascii="Times New Roman" w:hAnsi="Times New Roman" w:cs="Times New Roman"/>
                <w:sz w:val="16"/>
                <w:szCs w:val="16"/>
              </w:rPr>
              <w:t>urea-formaldehyde polymers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9C4D50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9C4D50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235806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Korea OHSA (2003)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Rubber fumes, </w:t>
            </w:r>
            <w:r w:rsidRPr="007C55E2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5B52">
              <w:rPr>
                <w:rFonts w:ascii="Times New Roman" w:hAnsi="Times New Roman" w:cs="Times New Roman"/>
                <w:sz w:val="16"/>
                <w:szCs w:val="16"/>
              </w:rPr>
              <w:t>(Lee, et al)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4B106B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4B106B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235806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Fernandez-Nieto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(2006)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Paints: hexamethylene diisocyanate; polyester resins: </w:t>
            </w:r>
            <w:r w:rsidRPr="0083569B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AB005F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AB005F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235806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Volkman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(2006)</w:t>
            </w:r>
          </w:p>
        </w:tc>
        <w:tc>
          <w:tcPr>
            <w:tcW w:w="10030" w:type="dxa"/>
          </w:tcPr>
          <w:p w:rsidR="004F670B" w:rsidRPr="00E52958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Fiberglass reinforced plastics: di-methyl phthalate, </w:t>
            </w:r>
            <w:r w:rsidRPr="00A01C35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AB005F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AB005F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F560AD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Ye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(2007)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Toluene diisocyanate, </w:t>
            </w:r>
            <w:r w:rsidRPr="0083569B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7C5F62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7C5F62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F560AD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806">
              <w:rPr>
                <w:rFonts w:ascii="Times New Roman" w:hAnsi="Times New Roman" w:cs="Times New Roman"/>
                <w:sz w:val="16"/>
                <w:szCs w:val="16"/>
              </w:rPr>
              <w:t>Cullinan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35806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5806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 reinforced plastics: acetone, butanone, butyl acetate, N, N-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diethylaniline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diethylene glycol, dimethyl phthalate (2 of 6 cases),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isophorone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diisocyanate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methylethyl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ketone peroxide (2 of 6 cases), </w:t>
            </w:r>
            <w:r w:rsidRPr="00E16B45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16B45">
              <w:rPr>
                <w:rFonts w:ascii="Times New Roman" w:hAnsi="Times New Roman" w:cs="Times New Roman"/>
                <w:sz w:val="16"/>
                <w:szCs w:val="16"/>
              </w:rPr>
              <w:t>Case #6: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diacetone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alcohol, diethylene </w:t>
            </w:r>
            <w:r w:rsidRPr="005E6FF4">
              <w:rPr>
                <w:rFonts w:ascii="Times New Roman" w:hAnsi="Times New Roman" w:cs="Times New Roman"/>
                <w:sz w:val="16"/>
                <w:szCs w:val="16"/>
              </w:rPr>
              <w:t>ethylbenzene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E6FF4">
              <w:rPr>
                <w:rFonts w:ascii="Times New Roman" w:hAnsi="Times New Roman" w:cs="Times New Roman"/>
                <w:sz w:val="16"/>
                <w:szCs w:val="16"/>
              </w:rPr>
              <w:t>N,N-dimethylaniline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F3499">
              <w:rPr>
                <w:rFonts w:ascii="Times New Roman" w:hAnsi="Times New Roman" w:cs="Times New Roman"/>
                <w:sz w:val="16"/>
                <w:szCs w:val="16"/>
              </w:rPr>
              <w:t>docosane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E6FF4">
              <w:rPr>
                <w:rFonts w:ascii="Times New Roman" w:hAnsi="Times New Roman" w:cs="Times New Roman"/>
                <w:sz w:val="16"/>
                <w:szCs w:val="16"/>
              </w:rPr>
              <w:t>1-ethyl-2-methyl-benzene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E6FF4">
              <w:rPr>
                <w:rFonts w:ascii="Times New Roman" w:hAnsi="Times New Roman" w:cs="Times New Roman"/>
                <w:sz w:val="16"/>
                <w:szCs w:val="16"/>
              </w:rPr>
              <w:t>1-ethyl-3-methyl-benzene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glycol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monobutyl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ether, dimethyl phthalate, 2-ethylexanoic acid, </w:t>
            </w:r>
            <w:r w:rsidRPr="00BF3499">
              <w:rPr>
                <w:rFonts w:ascii="Times New Roman" w:hAnsi="Times New Roman" w:cs="Times New Roman"/>
                <w:sz w:val="16"/>
                <w:szCs w:val="16"/>
              </w:rPr>
              <w:t>N-</w:t>
            </w:r>
            <w:proofErr w:type="spellStart"/>
            <w:r w:rsidRPr="00BF3499">
              <w:rPr>
                <w:rFonts w:ascii="Times New Roman" w:hAnsi="Times New Roman" w:cs="Times New Roman"/>
                <w:sz w:val="16"/>
                <w:szCs w:val="16"/>
              </w:rPr>
              <w:t>methylaniline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F3499">
              <w:rPr>
                <w:rFonts w:ascii="Times New Roman" w:hAnsi="Times New Roman" w:cs="Times New Roman"/>
                <w:sz w:val="16"/>
                <w:szCs w:val="16"/>
              </w:rPr>
              <w:t>N-</w:t>
            </w:r>
            <w:proofErr w:type="spellStart"/>
            <w:r w:rsidRPr="00BF3499">
              <w:rPr>
                <w:rFonts w:ascii="Times New Roman" w:hAnsi="Times New Roman" w:cs="Times New Roman"/>
                <w:sz w:val="16"/>
                <w:szCs w:val="16"/>
              </w:rPr>
              <w:t>methylbenzanilide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F3499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1,1,2,2-tetrachlorethane, </w:t>
            </w:r>
            <w:proofErr w:type="spellStart"/>
            <w:r w:rsidRPr="00BF3499">
              <w:rPr>
                <w:rFonts w:ascii="Times New Roman" w:hAnsi="Times New Roman" w:cs="Times New Roman"/>
                <w:sz w:val="16"/>
                <w:szCs w:val="16"/>
              </w:rPr>
              <w:t>tetracosane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F3499">
              <w:rPr>
                <w:rFonts w:ascii="Times New Roman" w:hAnsi="Times New Roman" w:cs="Times New Roman"/>
                <w:sz w:val="16"/>
                <w:szCs w:val="16"/>
              </w:rPr>
              <w:t>tricosane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F3499">
              <w:rPr>
                <w:rFonts w:ascii="Times New Roman" w:hAnsi="Times New Roman" w:cs="Times New Roman"/>
                <w:sz w:val="16"/>
                <w:szCs w:val="16"/>
              </w:rPr>
              <w:t>NN2-trimethylaniline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E6FF4">
              <w:rPr>
                <w:rFonts w:ascii="Times New Roman" w:hAnsi="Times New Roman" w:cs="Times New Roman"/>
                <w:sz w:val="16"/>
                <w:szCs w:val="16"/>
              </w:rPr>
              <w:t>1,2,3-trimethylbenzene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E6FF4">
              <w:rPr>
                <w:rFonts w:ascii="Times New Roman" w:hAnsi="Times New Roman" w:cs="Times New Roman"/>
                <w:sz w:val="16"/>
                <w:szCs w:val="16"/>
              </w:rPr>
              <w:t>m-xylene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E6FF4">
              <w:rPr>
                <w:rFonts w:ascii="Times New Roman" w:hAnsi="Times New Roman" w:cs="Times New Roman"/>
                <w:sz w:val="16"/>
                <w:szCs w:val="16"/>
              </w:rPr>
              <w:t>o-xylene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E6FF4">
              <w:rPr>
                <w:rFonts w:ascii="Times New Roman" w:hAnsi="Times New Roman" w:cs="Times New Roman"/>
                <w:sz w:val="16"/>
                <w:szCs w:val="16"/>
              </w:rPr>
              <w:t>p-xylene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7C55E2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7C55E2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F560AD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Chen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Fiberglass reinforced plastics: methyl ethyl ketone peroxide, </w:t>
            </w:r>
            <w:r w:rsidRPr="009C4D50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83569B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83569B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F560AD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Lee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52AAF">
              <w:rPr>
                <w:rFonts w:ascii="Times New Roman" w:hAnsi="Times New Roman" w:cs="Times New Roman"/>
                <w:sz w:val="16"/>
                <w:szCs w:val="16"/>
              </w:rPr>
              <w:t>enzenepropanoic</w:t>
            </w:r>
            <w:proofErr w:type="spellEnd"/>
            <w:r w:rsidRPr="00A52AAF">
              <w:rPr>
                <w:rFonts w:ascii="Times New Roman" w:hAnsi="Times New Roman" w:cs="Times New Roman"/>
                <w:sz w:val="16"/>
                <w:szCs w:val="16"/>
              </w:rPr>
              <w:t xml:space="preserve"> acid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dimethylpolysiloxane,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3,5-bis(1,1-dimethylethyl)-</w:t>
            </w:r>
            <w:r w:rsidRPr="00A52AAF">
              <w:rPr>
                <w:rFonts w:ascii="Times New Roman" w:hAnsi="Times New Roman" w:cs="Times New Roman"/>
                <w:sz w:val="16"/>
                <w:szCs w:val="16"/>
              </w:rPr>
              <w:t>4-hydroxy-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ester</w:t>
            </w:r>
            <w:r w:rsidRPr="00A52AA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hydrotreated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light distillate, isobutene, liquefied petroleum gas, n-butane,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octadecyl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ester, solvent-dewaxed heavy paraffinic distillate, </w:t>
            </w:r>
            <w:r w:rsidRPr="00A52AAF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670B" w:rsidTr="003F2655">
        <w:trPr>
          <w:trHeight w:val="62"/>
        </w:trPr>
        <w:tc>
          <w:tcPr>
            <w:tcW w:w="4320" w:type="dxa"/>
          </w:tcPr>
          <w:p w:rsidR="004F670B" w:rsidRPr="00DA4C8F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DA4C8F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F560AD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Arochena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(2014)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F1E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B67A22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B67A22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F560AD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CDC (Unpublished)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Acetone, </w:t>
            </w:r>
            <w:r w:rsidRPr="00B67A22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wood dust</w:t>
            </w:r>
          </w:p>
        </w:tc>
      </w:tr>
      <w:tr w:rsidR="004F670B" w:rsidTr="003F2655">
        <w:trPr>
          <w:trHeight w:val="53"/>
        </w:trPr>
        <w:tc>
          <w:tcPr>
            <w:tcW w:w="4320" w:type="dxa"/>
          </w:tcPr>
          <w:p w:rsidR="004F670B" w:rsidRPr="003328E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3328E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F560AD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Huang (unpublished)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Fiberglass </w:t>
            </w:r>
          </w:p>
        </w:tc>
      </w:tr>
      <w:tr w:rsidR="004F670B" w:rsidTr="003F2655">
        <w:trPr>
          <w:trHeight w:val="62"/>
        </w:trPr>
        <w:tc>
          <w:tcPr>
            <w:tcW w:w="4320" w:type="dxa"/>
          </w:tcPr>
          <w:p w:rsidR="004F670B" w:rsidRPr="00DF377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DF377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B77CF" w:rsidRPr="00FA3378" w:rsidTr="000B2BD7">
        <w:trPr>
          <w:trHeight w:val="50"/>
        </w:trPr>
        <w:tc>
          <w:tcPr>
            <w:tcW w:w="4320" w:type="dxa"/>
          </w:tcPr>
          <w:p w:rsidR="005B77CF" w:rsidRPr="005A09C7" w:rsidRDefault="005B77CF" w:rsidP="000B2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Convery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(2001)</w:t>
            </w:r>
          </w:p>
        </w:tc>
        <w:tc>
          <w:tcPr>
            <w:tcW w:w="10030" w:type="dxa"/>
          </w:tcPr>
          <w:p w:rsidR="005B77CF" w:rsidRPr="00FA3378" w:rsidRDefault="005B77CF" w:rsidP="000B2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Amine accelerator, benzaldehyde, benzamine,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dibenzoyl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peroxide, diethyl methyl phenol, dimethyl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dioxane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dioxolane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long-chain hydrocarbons, polyester resin, </w:t>
            </w:r>
            <w:r w:rsidRPr="00BC632A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toluene, xylene</w:t>
            </w:r>
          </w:p>
        </w:tc>
      </w:tr>
      <w:tr w:rsidR="005B77CF" w:rsidTr="003F2655">
        <w:trPr>
          <w:trHeight w:val="62"/>
        </w:trPr>
        <w:tc>
          <w:tcPr>
            <w:tcW w:w="4320" w:type="dxa"/>
          </w:tcPr>
          <w:p w:rsidR="005B77CF" w:rsidRPr="00DF3778" w:rsidRDefault="005B77CF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5B77CF" w:rsidRPr="00DF3778" w:rsidRDefault="005B77CF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14350" w:type="dxa"/>
            <w:gridSpan w:val="2"/>
          </w:tcPr>
          <w:p w:rsidR="004F670B" w:rsidRDefault="004F670B" w:rsidP="003F2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Cross-sectional Studies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96"/>
        </w:trPr>
        <w:tc>
          <w:tcPr>
            <w:tcW w:w="4320" w:type="dxa"/>
          </w:tcPr>
          <w:p w:rsidR="004F670B" w:rsidRPr="005A09C7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1C9F">
              <w:rPr>
                <w:rFonts w:ascii="Times New Roman" w:hAnsi="Times New Roman" w:cs="Times New Roman"/>
                <w:sz w:val="16"/>
                <w:szCs w:val="16"/>
              </w:rPr>
              <w:t>Chmielewski</w:t>
            </w:r>
            <w:proofErr w:type="spellEnd"/>
            <w:r w:rsidRPr="001D1C9F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1D1C9F">
              <w:rPr>
                <w:rFonts w:ascii="Times New Roman" w:hAnsi="Times New Roman" w:cs="Times New Roman"/>
                <w:sz w:val="16"/>
                <w:szCs w:val="16"/>
              </w:rPr>
              <w:t>Renke</w:t>
            </w:r>
            <w:proofErr w:type="spellEnd"/>
            <w:r w:rsidRPr="001D1C9F">
              <w:rPr>
                <w:rFonts w:ascii="Times New Roman" w:hAnsi="Times New Roman" w:cs="Times New Roman"/>
                <w:sz w:val="16"/>
                <w:szCs w:val="16"/>
              </w:rPr>
              <w:t xml:space="preserve"> (1975)</w:t>
            </w:r>
          </w:p>
        </w:tc>
        <w:tc>
          <w:tcPr>
            <w:tcW w:w="10030" w:type="dxa"/>
          </w:tcPr>
          <w:p w:rsidR="004F670B" w:rsidRPr="005A09C7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C9F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78"/>
        </w:trPr>
        <w:tc>
          <w:tcPr>
            <w:tcW w:w="4320" w:type="dxa"/>
          </w:tcPr>
          <w:p w:rsidR="004F670B" w:rsidRPr="005A09C7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Lorimer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(1976, 1978)</w:t>
            </w:r>
          </w:p>
        </w:tc>
        <w:tc>
          <w:tcPr>
            <w:tcW w:w="10030" w:type="dxa"/>
          </w:tcPr>
          <w:p w:rsidR="004F670B" w:rsidRPr="005A09C7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Benzene, coke-oven byproducts, ethylbenzene, polystyrene, </w:t>
            </w:r>
            <w:r w:rsidRPr="001D1C9F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332"/>
        </w:trPr>
        <w:tc>
          <w:tcPr>
            <w:tcW w:w="432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Härkönen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(1977)</w:t>
            </w:r>
          </w:p>
        </w:tc>
        <w:tc>
          <w:tcPr>
            <w:tcW w:w="10030" w:type="dxa"/>
          </w:tcPr>
          <w:p w:rsidR="004F670B" w:rsidRPr="00FF5593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Acetone, </w:t>
            </w:r>
            <w:r w:rsidRPr="00FF5593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305"/>
        </w:trPr>
        <w:tc>
          <w:tcPr>
            <w:tcW w:w="4320" w:type="dxa"/>
          </w:tcPr>
          <w:p w:rsidR="004F670B" w:rsidRPr="005A09C7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Axelson</w:t>
            </w:r>
            <w:proofErr w:type="spellEnd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Gustavson</w:t>
            </w:r>
            <w:proofErr w:type="spellEnd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(1978)</w:t>
            </w:r>
          </w:p>
        </w:tc>
        <w:tc>
          <w:tcPr>
            <w:tcW w:w="10030" w:type="dxa"/>
          </w:tcPr>
          <w:p w:rsidR="004F670B" w:rsidRPr="00E12841" w:rsidRDefault="004F670B" w:rsidP="003F2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841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43290D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1D1C9F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Thiess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(1978)</w:t>
            </w:r>
          </w:p>
        </w:tc>
        <w:tc>
          <w:tcPr>
            <w:tcW w:w="10030" w:type="dxa"/>
          </w:tcPr>
          <w:p w:rsidR="004F670B" w:rsidRPr="00B36692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Ethylbenzene, polystyrene, </w:t>
            </w:r>
            <w:r w:rsidRPr="0085230D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753F4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753F4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1D1C9F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Jedrychowski</w:t>
            </w:r>
            <w:proofErr w:type="spellEnd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(1982)</w:t>
            </w:r>
          </w:p>
        </w:tc>
        <w:tc>
          <w:tcPr>
            <w:tcW w:w="10030" w:type="dxa"/>
          </w:tcPr>
          <w:p w:rsidR="004F670B" w:rsidRPr="001D1C9F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Methyl methacrylate, </w:t>
            </w:r>
            <w:r w:rsidRPr="00753F4E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61099F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61099F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1D1C9F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Jedrychowski</w:t>
            </w:r>
            <w:proofErr w:type="spellEnd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and Fonte (1984)</w:t>
            </w:r>
          </w:p>
        </w:tc>
        <w:tc>
          <w:tcPr>
            <w:tcW w:w="10030" w:type="dxa"/>
          </w:tcPr>
          <w:p w:rsidR="004F670B" w:rsidRPr="001D1C9F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Ammonia, benzene, butadiene, methyl methacrylate, </w:t>
            </w:r>
            <w:r w:rsidRPr="0044589C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44589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44589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44589C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89C">
              <w:rPr>
                <w:rFonts w:ascii="Times New Roman" w:hAnsi="Times New Roman" w:cs="Times New Roman"/>
                <w:sz w:val="16"/>
                <w:szCs w:val="16"/>
              </w:rPr>
              <w:t>Robins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4589C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589C">
              <w:rPr>
                <w:rFonts w:ascii="Times New Roman" w:hAnsi="Times New Roman" w:cs="Times New Roman"/>
                <w:sz w:val="16"/>
                <w:szCs w:val="16"/>
              </w:rPr>
              <w:t xml:space="preserve"> (1990)</w:t>
            </w:r>
          </w:p>
        </w:tc>
        <w:tc>
          <w:tcPr>
            <w:tcW w:w="10030" w:type="dxa"/>
          </w:tcPr>
          <w:p w:rsidR="004F670B" w:rsidRPr="0044589C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89C">
              <w:rPr>
                <w:rFonts w:ascii="Times New Roman" w:hAnsi="Times New Roman" w:cs="Times New Roman"/>
                <w:sz w:val="16"/>
                <w:szCs w:val="16"/>
              </w:rPr>
              <w:t>Epox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 resin/hardener or polyester resin/</w:t>
            </w:r>
            <w:r w:rsidRPr="0044589C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system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44589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44589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CDC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(1992)</w:t>
            </w:r>
          </w:p>
        </w:tc>
        <w:tc>
          <w:tcPr>
            <w:tcW w:w="10030" w:type="dxa"/>
          </w:tcPr>
          <w:p w:rsidR="004F670B" w:rsidRDefault="004F670B" w:rsidP="003F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Acetone, </w:t>
            </w:r>
            <w:r w:rsidRPr="00B67A22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wood dust</w:t>
            </w:r>
          </w:p>
        </w:tc>
      </w:tr>
      <w:tr w:rsidR="004F670B" w:rsidTr="003F2655">
        <w:trPr>
          <w:trHeight w:val="80"/>
        </w:trPr>
        <w:tc>
          <w:tcPr>
            <w:tcW w:w="4320" w:type="dxa"/>
          </w:tcPr>
          <w:p w:rsidR="004F670B" w:rsidRPr="0044589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44589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1C1A45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A45">
              <w:rPr>
                <w:rFonts w:ascii="Times New Roman" w:hAnsi="Times New Roman" w:cs="Times New Roman"/>
                <w:sz w:val="16"/>
                <w:szCs w:val="16"/>
              </w:rPr>
              <w:t>Lewin-</w:t>
            </w:r>
            <w:proofErr w:type="spellStart"/>
            <w:r w:rsidRPr="001C1A45">
              <w:rPr>
                <w:rFonts w:ascii="Times New Roman" w:hAnsi="Times New Roman" w:cs="Times New Roman"/>
                <w:sz w:val="16"/>
                <w:szCs w:val="16"/>
              </w:rPr>
              <w:t>Kowalik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C1A45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C1A45">
              <w:rPr>
                <w:rFonts w:ascii="Times New Roman" w:hAnsi="Times New Roman" w:cs="Times New Roman"/>
                <w:sz w:val="16"/>
                <w:szCs w:val="16"/>
              </w:rPr>
              <w:t xml:space="preserve"> (1994)</w:t>
            </w:r>
          </w:p>
        </w:tc>
        <w:tc>
          <w:tcPr>
            <w:tcW w:w="10030" w:type="dxa"/>
          </w:tcPr>
          <w:p w:rsidR="004F670B" w:rsidRPr="001C1A45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Aromatic h</w:t>
            </w:r>
            <w:r w:rsidRPr="001C1A45">
              <w:rPr>
                <w:rFonts w:ascii="Times New Roman" w:hAnsi="Times New Roman" w:cs="Times New Roman"/>
                <w:sz w:val="16"/>
                <w:szCs w:val="16"/>
              </w:rPr>
              <w:t>ydrocarbon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s, benzene, ethylbenzene, polystyrene, </w:t>
            </w:r>
            <w:r w:rsidRPr="001C1A45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toluene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7C7330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7C7330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Tuček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 xml:space="preserve"> (2002)</w:t>
            </w:r>
          </w:p>
        </w:tc>
        <w:tc>
          <w:tcPr>
            <w:tcW w:w="1003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crylonitrile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n-butanol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butyl acrylate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ethyl acrylate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methyl acrylate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methyl methacrylate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3861">
              <w:rPr>
                <w:rFonts w:ascii="Times New Roman" w:hAnsi="Times New Roman" w:cs="Times New Roman"/>
                <w:sz w:val="16"/>
                <w:szCs w:val="16"/>
              </w:rPr>
              <w:t>toluene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3861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89"/>
        </w:trPr>
        <w:tc>
          <w:tcPr>
            <w:tcW w:w="4320" w:type="dxa"/>
          </w:tcPr>
          <w:p w:rsidR="004F670B" w:rsidRPr="008A37C4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8A37C4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Oner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(2004)</w:t>
            </w:r>
          </w:p>
        </w:tc>
        <w:tc>
          <w:tcPr>
            <w:tcW w:w="1003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Cobalt octoate, organic peroxidase, polyester resin, </w:t>
            </w:r>
            <w:r w:rsidRPr="008A37C4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8A37C4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8A37C4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Sati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(2011)</w:t>
            </w:r>
          </w:p>
        </w:tc>
        <w:tc>
          <w:tcPr>
            <w:tcW w:w="10030" w:type="dxa"/>
          </w:tcPr>
          <w:p w:rsidR="004F670B" w:rsidRPr="008D138C" w:rsidRDefault="004F670B" w:rsidP="003F2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38C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89"/>
        </w:trPr>
        <w:tc>
          <w:tcPr>
            <w:tcW w:w="4320" w:type="dxa"/>
          </w:tcPr>
          <w:p w:rsidR="004F670B" w:rsidRPr="008D138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8D138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Helal</w:t>
            </w:r>
            <w:proofErr w:type="spellEnd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Elshafy</w:t>
            </w:r>
            <w:proofErr w:type="spellEnd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10030" w:type="dxa"/>
          </w:tcPr>
          <w:p w:rsidR="004F670B" w:rsidRPr="008D138C" w:rsidRDefault="004F670B" w:rsidP="003F2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138C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89"/>
        </w:trPr>
        <w:tc>
          <w:tcPr>
            <w:tcW w:w="4320" w:type="dxa"/>
          </w:tcPr>
          <w:p w:rsidR="004F670B" w:rsidRPr="008D138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8D138C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McCague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(2015)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30" w:type="dxa"/>
          </w:tcPr>
          <w:p w:rsidR="004F670B" w:rsidRPr="008A5398" w:rsidRDefault="004F670B" w:rsidP="003F2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Dust,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8A5398">
              <w:rPr>
                <w:rFonts w:ascii="Times New Roman" w:hAnsi="Times New Roman" w:cs="Times New Roman"/>
                <w:b/>
                <w:sz w:val="16"/>
                <w:szCs w:val="16"/>
              </w:rPr>
              <w:t>tyrene</w:t>
            </w:r>
            <w:r w:rsidRPr="00377F24">
              <w:rPr>
                <w:rFonts w:ascii="Times New Roman" w:hAnsi="Times New Roman" w:cs="Times New Roman"/>
                <w:sz w:val="16"/>
                <w:szCs w:val="16"/>
              </w:rPr>
              <w:t>, xylene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(CDC 2009)</w:t>
            </w:r>
          </w:p>
        </w:tc>
      </w:tr>
      <w:tr w:rsidR="004F670B" w:rsidTr="003F2655">
        <w:trPr>
          <w:trHeight w:val="89"/>
        </w:trPr>
        <w:tc>
          <w:tcPr>
            <w:tcW w:w="4320" w:type="dxa"/>
          </w:tcPr>
          <w:p w:rsidR="004F670B" w:rsidRPr="008A539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8A5398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14350" w:type="dxa"/>
            <w:gridSpan w:val="2"/>
          </w:tcPr>
          <w:p w:rsidR="004F670B" w:rsidRPr="00863861" w:rsidRDefault="004F670B" w:rsidP="003F26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3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Mortality Studies</w:t>
            </w:r>
          </w:p>
        </w:tc>
      </w:tr>
      <w:tr w:rsidR="004F670B" w:rsidTr="003F2655">
        <w:trPr>
          <w:trHeight w:val="233"/>
        </w:trPr>
        <w:tc>
          <w:tcPr>
            <w:tcW w:w="4320" w:type="dxa"/>
          </w:tcPr>
          <w:p w:rsidR="004F670B" w:rsidRPr="00377F24" w:rsidRDefault="004F670B" w:rsidP="003F2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Cohort and Reference</w:t>
            </w:r>
          </w:p>
        </w:tc>
        <w:tc>
          <w:tcPr>
            <w:tcW w:w="10030" w:type="dxa"/>
          </w:tcPr>
          <w:p w:rsidR="004F670B" w:rsidRPr="00317AF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53"/>
        </w:trPr>
        <w:tc>
          <w:tcPr>
            <w:tcW w:w="4320" w:type="dxa"/>
          </w:tcPr>
          <w:p w:rsidR="004F670B" w:rsidRPr="00317AF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317AF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— </w:t>
            </w: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Frentzel-Beyme</w:t>
            </w:r>
            <w:proofErr w:type="spellEnd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 (1978)</w:t>
            </w:r>
          </w:p>
        </w:tc>
        <w:tc>
          <w:tcPr>
            <w:tcW w:w="1003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Polystyrene, </w:t>
            </w:r>
            <w:r w:rsidRPr="00385360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3"/>
        </w:trPr>
        <w:tc>
          <w:tcPr>
            <w:tcW w:w="4320" w:type="dxa"/>
          </w:tcPr>
          <w:p w:rsidR="004F670B" w:rsidRPr="00FF1261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FF1261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 — 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Marsh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(2001)</w:t>
            </w:r>
          </w:p>
        </w:tc>
        <w:tc>
          <w:tcPr>
            <w:tcW w:w="10030" w:type="dxa"/>
          </w:tcPr>
          <w:p w:rsidR="004F670B" w:rsidRPr="0086386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 3 of the 10 plants included in this analysis: asbestos, asphalt, epoxy, formaldehyde, phenolics, polycyclic aromatic hydrocarbon, silica, </w:t>
            </w:r>
            <w:r w:rsidRPr="00876B91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urea</w:t>
            </w:r>
          </w:p>
        </w:tc>
      </w:tr>
      <w:tr w:rsidR="004F670B" w:rsidTr="003F2655">
        <w:trPr>
          <w:trHeight w:val="53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0655E" w:rsidRDefault="004F670B" w:rsidP="003B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 — </w:t>
            </w: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Ott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(1980</w:t>
            </w:r>
            <w:r w:rsidR="003B0E67" w:rsidRPr="00F560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Bond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(1992)</w:t>
            </w:r>
          </w:p>
        </w:tc>
        <w:tc>
          <w:tcPr>
            <w:tcW w:w="10030" w:type="dxa"/>
          </w:tcPr>
          <w:p w:rsidR="004F670B" w:rsidRPr="00EA618B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Acrylonitrile,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anthranquinone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blue, antimony, arsenic, azo red dyes, barium sulfate, benzene, 1,3-butadiene, butyl stearate, cadmium lithopone, cadmium selenide, carbon black, carbon tetrachloride, chromium oxide, diethylbenzene, 2,6-di-tertiary-butyl-4methyl phenol, ethylbenzene, ethyltoluene, iron oxide, isopropylbenzene, lead chromate, mineral oil, oligomers of styrene,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ortho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-dichlorobenzene,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perchloroethylene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phthalocyanine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plasto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yellow Y, polybutadiene rubber, polymer dusts, polystyrene, Stoddard’s solvent, strontium sulfide, </w:t>
            </w:r>
            <w:r w:rsidRPr="003B2925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titanium dioxide,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waxoline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green, zinc oxide, zinc stearate, zinc sulfide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0655E" w:rsidRDefault="004F670B" w:rsidP="003B0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 — 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Bond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(1985</w:t>
            </w:r>
            <w:r w:rsidR="003B0E67" w:rsidRPr="00F560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Olsen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(1994)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Burns and Carson (2003)</w:t>
            </w: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Agricultural products, allyl chloride, caustic soda, chlorinated solvents, chlorine,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epichlorhydrin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epoxy resin, ethylene, ethylene dichloride, glycols, hydrocarbons, isocyanates, latex, magnesium metal, plastics, polyurethanes, propylene,</w:t>
            </w:r>
            <w:r w:rsidRPr="009B0B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vinyl chloride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136764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764">
              <w:rPr>
                <w:rFonts w:ascii="Times New Roman" w:hAnsi="Times New Roman" w:cs="Times New Roman"/>
                <w:sz w:val="16"/>
                <w:szCs w:val="16"/>
              </w:rPr>
              <w:t>E — Nicholson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6764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36764">
              <w:rPr>
                <w:rFonts w:ascii="Times New Roman" w:hAnsi="Times New Roman" w:cs="Times New Roman"/>
                <w:sz w:val="16"/>
                <w:szCs w:val="16"/>
              </w:rPr>
              <w:t xml:space="preserve"> (1978)</w:t>
            </w:r>
          </w:p>
        </w:tc>
        <w:tc>
          <w:tcPr>
            <w:tcW w:w="10030" w:type="dxa"/>
          </w:tcPr>
          <w:p w:rsidR="004F670B" w:rsidRPr="00136764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764">
              <w:rPr>
                <w:rFonts w:ascii="Times New Roman" w:hAnsi="Times New Roman" w:cs="Times New Roman"/>
                <w:sz w:val="16"/>
                <w:szCs w:val="16"/>
              </w:rPr>
              <w:t>Benze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ne, ethylbenzene, polystyrene, </w:t>
            </w:r>
            <w:r w:rsidRPr="005F5808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toluene, xylene</w:t>
            </w:r>
          </w:p>
        </w:tc>
      </w:tr>
      <w:tr w:rsidR="004F670B" w:rsidTr="003F2655">
        <w:trPr>
          <w:trHeight w:val="107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51664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664">
              <w:rPr>
                <w:rFonts w:ascii="Times New Roman" w:hAnsi="Times New Roman" w:cs="Times New Roman"/>
                <w:sz w:val="16"/>
                <w:szCs w:val="16"/>
              </w:rPr>
              <w:t xml:space="preserve">F — </w:t>
            </w:r>
            <w:proofErr w:type="spellStart"/>
            <w:r w:rsidRPr="00051664">
              <w:rPr>
                <w:rFonts w:ascii="Times New Roman" w:hAnsi="Times New Roman" w:cs="Times New Roman"/>
                <w:sz w:val="16"/>
                <w:szCs w:val="16"/>
              </w:rPr>
              <w:t>Meinhardt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51664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51664">
              <w:rPr>
                <w:rFonts w:ascii="Times New Roman" w:hAnsi="Times New Roman" w:cs="Times New Roman"/>
                <w:sz w:val="16"/>
                <w:szCs w:val="16"/>
              </w:rPr>
              <w:t xml:space="preserve"> (1982)</w:t>
            </w:r>
          </w:p>
        </w:tc>
        <w:tc>
          <w:tcPr>
            <w:tcW w:w="10030" w:type="dxa"/>
          </w:tcPr>
          <w:p w:rsidR="004F670B" w:rsidRPr="00051664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664">
              <w:rPr>
                <w:rFonts w:ascii="Times New Roman" w:hAnsi="Times New Roman" w:cs="Times New Roman"/>
                <w:sz w:val="16"/>
                <w:szCs w:val="16"/>
              </w:rPr>
              <w:t>Butadiene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n-dodecyl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mercaptan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iron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ethylenediaminetetraacetate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paramenthane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hydroperoxide, soap flakes, sodium formaldehyde, </w:t>
            </w:r>
            <w:r w:rsidRPr="00051664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sulfoxyide 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65E9">
              <w:rPr>
                <w:rFonts w:ascii="Times New Roman" w:hAnsi="Times New Roman" w:cs="Times New Roman"/>
                <w:sz w:val="16"/>
                <w:szCs w:val="16"/>
              </w:rPr>
              <w:t xml:space="preserve">G — </w:t>
            </w:r>
            <w:proofErr w:type="spellStart"/>
            <w:r w:rsidRPr="00BE65E9">
              <w:rPr>
                <w:rFonts w:ascii="Times New Roman" w:hAnsi="Times New Roman" w:cs="Times New Roman"/>
                <w:sz w:val="16"/>
                <w:szCs w:val="16"/>
              </w:rPr>
              <w:t>Matanoski</w:t>
            </w:r>
            <w:proofErr w:type="spellEnd"/>
            <w:r w:rsidRPr="00BE65E9">
              <w:rPr>
                <w:rFonts w:ascii="Times New Roman" w:hAnsi="Times New Roman" w:cs="Times New Roman"/>
                <w:sz w:val="16"/>
                <w:szCs w:val="16"/>
              </w:rPr>
              <w:t xml:space="preserve"> and Schwartz (1987)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Matanoski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(1990)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Sathiakumar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(1998)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Sathiakumar</w:t>
            </w:r>
            <w:proofErr w:type="spellEnd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Delzell</w:t>
            </w:r>
            <w:proofErr w:type="spellEnd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(2009)</w:t>
            </w: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Aromatic oils, 1,3-butadiene, carbon black, diphenylamine, hydroquinone,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mercaptan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p-methane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hydroperoxide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soap, sodium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dimethyldithiocarbamate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D58B8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sulfuric acid,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thiocarbamate</w:t>
            </w:r>
            <w:proofErr w:type="spellEnd"/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H — </w:t>
            </w:r>
            <w:proofErr w:type="spellStart"/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Welp</w:t>
            </w:r>
            <w:proofErr w:type="spellEnd"/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(1996)</w:t>
            </w:r>
          </w:p>
        </w:tc>
        <w:tc>
          <w:tcPr>
            <w:tcW w:w="10030" w:type="dxa"/>
          </w:tcPr>
          <w:p w:rsidR="004F670B" w:rsidRPr="009941EB" w:rsidRDefault="004F670B" w:rsidP="003F2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1EB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3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I — Hodgson and Jones (1985)</w:t>
            </w:r>
          </w:p>
        </w:tc>
        <w:tc>
          <w:tcPr>
            <w:tcW w:w="10030" w:type="dxa"/>
          </w:tcPr>
          <w:p w:rsidR="004F670B" w:rsidRPr="00890A29" w:rsidRDefault="004F670B" w:rsidP="003F2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A29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J — Coggon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30" w:type="dxa"/>
          </w:tcPr>
          <w:p w:rsidR="004F670B" w:rsidRPr="004372F6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Acetone, asbestos, glass fiber, methyl ethyl ketone, organic peroxides, </w:t>
            </w:r>
            <w:r w:rsidRPr="004372F6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3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K — Wong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1994, 1999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Collins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(2013)</w:t>
            </w:r>
          </w:p>
        </w:tc>
        <w:tc>
          <w:tcPr>
            <w:tcW w:w="10030" w:type="dxa"/>
          </w:tcPr>
          <w:p w:rsidR="004F670B" w:rsidRPr="00F42C1C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Acetone, asbestos, poly resin, </w:t>
            </w:r>
            <w:r w:rsidRPr="00F42C1C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>L — Okun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(1985)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Ruder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(2004, 2016)</w:t>
            </w:r>
          </w:p>
        </w:tc>
        <w:tc>
          <w:tcPr>
            <w:tcW w:w="10030" w:type="dxa"/>
          </w:tcPr>
          <w:p w:rsidR="004F670B" w:rsidRPr="00DD0931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Acetone, benzoyl peroxide, cobalt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hapthenate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fibrous glass, glycols, h</w:t>
            </w:r>
            <w:r w:rsidRPr="00DD0931">
              <w:rPr>
                <w:rFonts w:ascii="Times New Roman" w:hAnsi="Times New Roman" w:cs="Times New Roman"/>
                <w:sz w:val="16"/>
                <w:szCs w:val="16"/>
              </w:rPr>
              <w:t>examethylene diisocyanate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D0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methylene diphenyl diisocyanate, methyl ethyl ketone peroxide,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naphthasorganic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peroxides, paints, polyester resin, </w:t>
            </w:r>
            <w:r w:rsidRPr="00DD0931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toluene, toluene diisocyanate, urethane paints and varnishes, wood dust, xylene</w:t>
            </w:r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F670B" w:rsidTr="003F2655">
        <w:trPr>
          <w:trHeight w:val="249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0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 — Cowles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et al</w:t>
            </w:r>
            <w:r w:rsidR="003B0E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60AD">
              <w:rPr>
                <w:rFonts w:ascii="Times New Roman" w:hAnsi="Times New Roman" w:cs="Times New Roman"/>
                <w:sz w:val="16"/>
                <w:szCs w:val="16"/>
              </w:rPr>
              <w:t xml:space="preserve"> (1994)</w:t>
            </w: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Acrylonitrile, aliphatic amines, aluminum alkyls, amines, anhydrides, antimony, antistatic compounds, aromatic amines, asbestos, benzene, bisphenol acetone,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compounds, butane, cadmium, carbon black, carbon tetrachloride, copper-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phthallo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compounds,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epichlorohydrin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epon-1002, ethyl acrylate, ethylene, ethylene propylene diene monomer, ethylene propylene rubber, glass,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glycidyl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esters, heating oil,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ionol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iron,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kratons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lead, Lewis acids, liquid resins, methylene chloride, phenol, phenolics, polyethylene, polypropylene, polystyrene, propylene, pyridine,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sesqui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chlorides, </w:t>
            </w:r>
            <w:r w:rsidRPr="00346383">
              <w:rPr>
                <w:rFonts w:ascii="Times New Roman" w:hAnsi="Times New Roman" w:cs="Times New Roman"/>
                <w:b/>
                <w:sz w:val="16"/>
                <w:szCs w:val="16"/>
              </w:rPr>
              <w:t>styrene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sulfur esters, talc, titanium dichloride, titanium dioxide, titanium tetrachloride, titanium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trichloride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toluene,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trichlorobenzene</w:t>
            </w:r>
            <w:proofErr w:type="spellEnd"/>
          </w:p>
        </w:tc>
      </w:tr>
      <w:tr w:rsidR="004F670B" w:rsidTr="003F2655">
        <w:trPr>
          <w:trHeight w:val="50"/>
        </w:trPr>
        <w:tc>
          <w:tcPr>
            <w:tcW w:w="432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30" w:type="dxa"/>
          </w:tcPr>
          <w:p w:rsidR="004F670B" w:rsidRPr="0000655E" w:rsidRDefault="004F670B" w:rsidP="003F265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DC57CC" w:rsidRDefault="004F670B">
      <w:r>
        <w:rPr>
          <w:rFonts w:ascii="Times New Roman" w:hAnsi="Times New Roman" w:cs="Times New Roman"/>
          <w:sz w:val="20"/>
          <w:szCs w:val="20"/>
        </w:rPr>
        <w:t>Abbreviation</w:t>
      </w:r>
      <w:r w:rsidRPr="002E2BFA">
        <w:rPr>
          <w:rFonts w:ascii="Times New Roman" w:hAnsi="Times New Roman" w:cs="Times New Roman"/>
          <w:sz w:val="20"/>
          <w:szCs w:val="20"/>
        </w:rPr>
        <w:t>: CDC, Centers for Disease Control and Prevention</w:t>
      </w:r>
    </w:p>
    <w:sectPr w:rsidR="00DC57CC" w:rsidSect="004F6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0B" w:rsidRDefault="004F670B" w:rsidP="008B5D54">
      <w:pPr>
        <w:spacing w:after="0" w:line="240" w:lineRule="auto"/>
      </w:pPr>
      <w:r>
        <w:separator/>
      </w:r>
    </w:p>
  </w:endnote>
  <w:endnote w:type="continuationSeparator" w:id="0">
    <w:p w:rsidR="004F670B" w:rsidRDefault="004F670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0B" w:rsidRDefault="004F670B" w:rsidP="008B5D54">
      <w:pPr>
        <w:spacing w:after="0" w:line="240" w:lineRule="auto"/>
      </w:pPr>
      <w:r>
        <w:separator/>
      </w:r>
    </w:p>
  </w:footnote>
  <w:footnote w:type="continuationSeparator" w:id="0">
    <w:p w:rsidR="004F670B" w:rsidRDefault="004F670B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0B"/>
    <w:rsid w:val="003B0E67"/>
    <w:rsid w:val="004E23F5"/>
    <w:rsid w:val="004F670B"/>
    <w:rsid w:val="005B77CF"/>
    <w:rsid w:val="006C6578"/>
    <w:rsid w:val="00756CA4"/>
    <w:rsid w:val="008B5D54"/>
    <w:rsid w:val="008F275E"/>
    <w:rsid w:val="00953455"/>
    <w:rsid w:val="00B55735"/>
    <w:rsid w:val="00B608AC"/>
    <w:rsid w:val="00DC57CC"/>
    <w:rsid w:val="00E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3287DCA-E233-45AE-84C9-9A9B2595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4F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6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7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3B66-0F38-4427-836F-9496760B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Nett, Randall J. (CDC/NIOSH/RHD)</dc:creator>
  <cp:keywords/>
  <dc:description/>
  <cp:lastModifiedBy>Boyce, Kathy J. (CDC/NIOSH/DRDS)</cp:lastModifiedBy>
  <cp:revision>2</cp:revision>
  <dcterms:created xsi:type="dcterms:W3CDTF">2017-02-23T14:53:00Z</dcterms:created>
  <dcterms:modified xsi:type="dcterms:W3CDTF">2017-02-23T14:53:00Z</dcterms:modified>
</cp:coreProperties>
</file>