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77C" w14:textId="66F4534A" w:rsidR="009226C0" w:rsidRPr="009C5BE5" w:rsidRDefault="009226C0" w:rsidP="009226C0">
      <w:pPr>
        <w:spacing w:line="480" w:lineRule="auto"/>
        <w:rPr>
          <w:rFonts w:ascii="Times New Roman" w:hAnsi="Times New Roman" w:cs="Times New Roman"/>
          <w:b/>
          <w:bCs/>
          <w:sz w:val="24"/>
          <w:szCs w:val="24"/>
        </w:rPr>
      </w:pPr>
      <w:r w:rsidRPr="009C5BE5">
        <w:rPr>
          <w:rFonts w:ascii="Times New Roman" w:hAnsi="Times New Roman" w:cs="Times New Roman"/>
          <w:b/>
          <w:bCs/>
          <w:sz w:val="24"/>
          <w:szCs w:val="24"/>
        </w:rPr>
        <w:t>Supplemental material</w:t>
      </w:r>
      <w:r w:rsidR="00852A84">
        <w:rPr>
          <w:rFonts w:ascii="Times New Roman" w:hAnsi="Times New Roman" w:cs="Times New Roman"/>
          <w:b/>
          <w:bCs/>
          <w:sz w:val="24"/>
          <w:szCs w:val="24"/>
        </w:rPr>
        <w:t>s</w:t>
      </w:r>
    </w:p>
    <w:p w14:paraId="44C8D4C7" w14:textId="77777777" w:rsidR="00AC060E" w:rsidRDefault="00AC060E" w:rsidP="009226C0">
      <w:pPr>
        <w:spacing w:line="480" w:lineRule="auto"/>
        <w:rPr>
          <w:rFonts w:ascii="Times New Roman" w:hAnsi="Times New Roman" w:cs="Times New Roman"/>
          <w:sz w:val="20"/>
          <w:szCs w:val="20"/>
        </w:rPr>
      </w:pPr>
    </w:p>
    <w:p w14:paraId="5509FE28" w14:textId="13EEA1FB" w:rsidR="003A786E" w:rsidRPr="00852A84" w:rsidRDefault="003A786E" w:rsidP="009226C0">
      <w:pPr>
        <w:spacing w:line="480" w:lineRule="auto"/>
        <w:rPr>
          <w:rFonts w:ascii="Times New Roman" w:hAnsi="Times New Roman" w:cs="Times New Roman"/>
          <w:sz w:val="20"/>
          <w:szCs w:val="20"/>
        </w:rPr>
      </w:pPr>
      <w:r w:rsidRPr="00852A84">
        <w:rPr>
          <w:rFonts w:ascii="Times New Roman" w:hAnsi="Times New Roman" w:cs="Times New Roman"/>
          <w:sz w:val="20"/>
          <w:szCs w:val="20"/>
        </w:rPr>
        <w:t>Supplementa</w:t>
      </w:r>
      <w:r w:rsidR="00245CD3" w:rsidRPr="00852A84">
        <w:rPr>
          <w:rFonts w:ascii="Times New Roman" w:hAnsi="Times New Roman" w:cs="Times New Roman"/>
          <w:sz w:val="20"/>
          <w:szCs w:val="20"/>
        </w:rPr>
        <w:t>l</w:t>
      </w:r>
      <w:r w:rsidRPr="00852A84">
        <w:rPr>
          <w:rFonts w:ascii="Times New Roman" w:hAnsi="Times New Roman" w:cs="Times New Roman"/>
          <w:sz w:val="20"/>
          <w:szCs w:val="20"/>
        </w:rPr>
        <w:t xml:space="preserve"> Table 1</w:t>
      </w:r>
      <w:r w:rsidR="00B00EE3" w:rsidRPr="00852A84">
        <w:rPr>
          <w:rFonts w:ascii="Times New Roman" w:hAnsi="Times New Roman" w:cs="Times New Roman"/>
          <w:sz w:val="20"/>
          <w:szCs w:val="20"/>
        </w:rPr>
        <w:t>. Baseline characteristics of the per-protocol population</w:t>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852A84">
        <w:rPr>
          <w:rFonts w:ascii="Times New Roman" w:hAnsi="Times New Roman" w:cs="Times New Roman"/>
          <w:sz w:val="20"/>
          <w:szCs w:val="20"/>
        </w:rPr>
        <w:tab/>
      </w:r>
      <w:r w:rsidR="009C5BE5" w:rsidRPr="00852A84">
        <w:rPr>
          <w:rFonts w:ascii="Times New Roman" w:hAnsi="Times New Roman" w:cs="Times New Roman"/>
          <w:sz w:val="20"/>
          <w:szCs w:val="20"/>
        </w:rPr>
        <w:t>page 2</w:t>
      </w:r>
    </w:p>
    <w:p w14:paraId="297DC634" w14:textId="30E3D179" w:rsidR="00AC060E" w:rsidRDefault="003A786E" w:rsidP="00AC060E">
      <w:pPr>
        <w:spacing w:line="480" w:lineRule="auto"/>
        <w:rPr>
          <w:rFonts w:ascii="Times New Roman" w:hAnsi="Times New Roman" w:cs="Times New Roman"/>
          <w:sz w:val="20"/>
          <w:szCs w:val="20"/>
        </w:rPr>
      </w:pPr>
      <w:r w:rsidRPr="00852A84">
        <w:rPr>
          <w:rFonts w:ascii="Times New Roman" w:hAnsi="Times New Roman" w:cs="Times New Roman"/>
          <w:sz w:val="20"/>
          <w:szCs w:val="20"/>
        </w:rPr>
        <w:t>Supplementa</w:t>
      </w:r>
      <w:r w:rsidR="00245CD3" w:rsidRPr="00852A84">
        <w:rPr>
          <w:rFonts w:ascii="Times New Roman" w:hAnsi="Times New Roman" w:cs="Times New Roman"/>
          <w:sz w:val="20"/>
          <w:szCs w:val="20"/>
        </w:rPr>
        <w:t>l</w:t>
      </w:r>
      <w:r w:rsidRPr="00852A84">
        <w:rPr>
          <w:rFonts w:ascii="Times New Roman" w:hAnsi="Times New Roman" w:cs="Times New Roman"/>
          <w:sz w:val="20"/>
          <w:szCs w:val="20"/>
        </w:rPr>
        <w:t xml:space="preserve"> Table 2</w:t>
      </w:r>
      <w:r w:rsidR="00B00EE3" w:rsidRPr="00852A84">
        <w:rPr>
          <w:rFonts w:ascii="Times New Roman" w:hAnsi="Times New Roman" w:cs="Times New Roman"/>
          <w:sz w:val="20"/>
          <w:szCs w:val="20"/>
        </w:rPr>
        <w:t xml:space="preserve">. Summary of poliovirus type 1 vaccine response and reciprocal antibody titers by </w:t>
      </w:r>
      <w:r w:rsidR="00AC060E">
        <w:rPr>
          <w:rFonts w:ascii="Times New Roman" w:hAnsi="Times New Roman" w:cs="Times New Roman"/>
          <w:sz w:val="20"/>
          <w:szCs w:val="20"/>
        </w:rPr>
        <w:tab/>
      </w:r>
      <w:r w:rsidR="00AC060E">
        <w:rPr>
          <w:rFonts w:ascii="Times New Roman" w:hAnsi="Times New Roman" w:cs="Times New Roman"/>
          <w:sz w:val="20"/>
          <w:szCs w:val="20"/>
        </w:rPr>
        <w:tab/>
      </w:r>
      <w:r w:rsidR="00AC060E" w:rsidRPr="00852A84">
        <w:rPr>
          <w:rFonts w:ascii="Times New Roman" w:hAnsi="Times New Roman" w:cs="Times New Roman"/>
          <w:sz w:val="20"/>
          <w:szCs w:val="20"/>
        </w:rPr>
        <w:t>page 3</w:t>
      </w:r>
    </w:p>
    <w:p w14:paraId="66E1D2CD" w14:textId="3486529E" w:rsidR="003A786E" w:rsidRPr="00852A84" w:rsidRDefault="00B00EE3" w:rsidP="00AC060E">
      <w:pPr>
        <w:spacing w:line="480" w:lineRule="auto"/>
        <w:rPr>
          <w:rFonts w:ascii="Times New Roman" w:hAnsi="Times New Roman" w:cs="Times New Roman"/>
          <w:sz w:val="20"/>
          <w:szCs w:val="20"/>
        </w:rPr>
      </w:pPr>
      <w:r w:rsidRPr="00852A84">
        <w:rPr>
          <w:rFonts w:ascii="Times New Roman" w:hAnsi="Times New Roman" w:cs="Times New Roman"/>
          <w:sz w:val="20"/>
          <w:szCs w:val="20"/>
        </w:rPr>
        <w:t>study arms, per-protocol population</w:t>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852A84"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AC060E">
        <w:rPr>
          <w:rFonts w:ascii="Times New Roman" w:hAnsi="Times New Roman" w:cs="Times New Roman"/>
          <w:sz w:val="20"/>
          <w:szCs w:val="20"/>
        </w:rPr>
        <w:tab/>
      </w:r>
    </w:p>
    <w:p w14:paraId="24FEF726" w14:textId="477961A2" w:rsidR="00852A84" w:rsidRDefault="003A786E" w:rsidP="003A786E">
      <w:pPr>
        <w:spacing w:line="480" w:lineRule="auto"/>
        <w:rPr>
          <w:rFonts w:ascii="Times New Roman" w:hAnsi="Times New Roman" w:cs="Times New Roman"/>
          <w:sz w:val="20"/>
          <w:szCs w:val="20"/>
        </w:rPr>
      </w:pPr>
      <w:r w:rsidRPr="00852A84">
        <w:rPr>
          <w:rFonts w:ascii="Times New Roman" w:hAnsi="Times New Roman" w:cs="Times New Roman"/>
          <w:sz w:val="20"/>
          <w:szCs w:val="20"/>
        </w:rPr>
        <w:t>Supplementa</w:t>
      </w:r>
      <w:r w:rsidR="00245CD3" w:rsidRPr="00852A84">
        <w:rPr>
          <w:rFonts w:ascii="Times New Roman" w:hAnsi="Times New Roman" w:cs="Times New Roman"/>
          <w:sz w:val="20"/>
          <w:szCs w:val="20"/>
        </w:rPr>
        <w:t>l</w:t>
      </w:r>
      <w:r w:rsidRPr="00852A84">
        <w:rPr>
          <w:rFonts w:ascii="Times New Roman" w:hAnsi="Times New Roman" w:cs="Times New Roman"/>
          <w:sz w:val="20"/>
          <w:szCs w:val="20"/>
        </w:rPr>
        <w:t xml:space="preserve"> Table 3</w:t>
      </w:r>
      <w:r w:rsidR="00B00EE3" w:rsidRPr="00852A84">
        <w:rPr>
          <w:rFonts w:ascii="Times New Roman" w:hAnsi="Times New Roman" w:cs="Times New Roman"/>
          <w:sz w:val="20"/>
          <w:szCs w:val="20"/>
        </w:rPr>
        <w:t xml:space="preserve">. Summary of poliovirus type 1 vaccine virus particles detected among infants by select </w:t>
      </w:r>
      <w:r w:rsidR="00AC060E">
        <w:rPr>
          <w:rFonts w:ascii="Times New Roman" w:hAnsi="Times New Roman" w:cs="Times New Roman"/>
          <w:sz w:val="20"/>
          <w:szCs w:val="20"/>
        </w:rPr>
        <w:tab/>
      </w:r>
      <w:r w:rsidR="00AC060E" w:rsidRPr="00852A84">
        <w:rPr>
          <w:rFonts w:ascii="Times New Roman" w:hAnsi="Times New Roman" w:cs="Times New Roman"/>
          <w:sz w:val="20"/>
          <w:szCs w:val="20"/>
        </w:rPr>
        <w:t>page 4</w:t>
      </w:r>
    </w:p>
    <w:p w14:paraId="0D12E89C" w14:textId="3A120821" w:rsidR="003A786E" w:rsidRPr="00852A84" w:rsidRDefault="00B00EE3" w:rsidP="00AC060E">
      <w:pPr>
        <w:spacing w:line="480" w:lineRule="auto"/>
        <w:rPr>
          <w:rFonts w:ascii="Times New Roman" w:hAnsi="Times New Roman" w:cs="Times New Roman"/>
          <w:sz w:val="20"/>
          <w:szCs w:val="20"/>
        </w:rPr>
      </w:pPr>
      <w:r w:rsidRPr="00852A84">
        <w:rPr>
          <w:rFonts w:ascii="Times New Roman" w:hAnsi="Times New Roman" w:cs="Times New Roman"/>
          <w:sz w:val="20"/>
          <w:szCs w:val="20"/>
        </w:rPr>
        <w:t xml:space="preserve">study arms, per-protocol population   </w:t>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p>
    <w:p w14:paraId="2B642137" w14:textId="63C48B11" w:rsidR="00AC060E" w:rsidRDefault="003A786E" w:rsidP="00AC060E">
      <w:pPr>
        <w:spacing w:line="480" w:lineRule="auto"/>
        <w:rPr>
          <w:rFonts w:ascii="Times New Roman" w:hAnsi="Times New Roman" w:cs="Times New Roman"/>
          <w:sz w:val="20"/>
          <w:szCs w:val="20"/>
        </w:rPr>
      </w:pPr>
      <w:r w:rsidRPr="00852A84">
        <w:rPr>
          <w:rFonts w:ascii="Times New Roman" w:hAnsi="Times New Roman" w:cs="Times New Roman"/>
          <w:sz w:val="20"/>
          <w:szCs w:val="20"/>
        </w:rPr>
        <w:t>Supplementa</w:t>
      </w:r>
      <w:r w:rsidR="00245CD3" w:rsidRPr="00852A84">
        <w:rPr>
          <w:rFonts w:ascii="Times New Roman" w:hAnsi="Times New Roman" w:cs="Times New Roman"/>
          <w:sz w:val="20"/>
          <w:szCs w:val="20"/>
        </w:rPr>
        <w:t>l</w:t>
      </w:r>
      <w:r w:rsidRPr="00852A84">
        <w:rPr>
          <w:rFonts w:ascii="Times New Roman" w:hAnsi="Times New Roman" w:cs="Times New Roman"/>
          <w:sz w:val="20"/>
          <w:szCs w:val="20"/>
        </w:rPr>
        <w:t xml:space="preserve"> Figure </w:t>
      </w:r>
      <w:r w:rsidR="008B488A">
        <w:rPr>
          <w:rFonts w:ascii="Times New Roman" w:hAnsi="Times New Roman" w:cs="Times New Roman"/>
          <w:sz w:val="20"/>
          <w:szCs w:val="20"/>
        </w:rPr>
        <w:t>1</w:t>
      </w:r>
      <w:r w:rsidR="00B00EE3" w:rsidRPr="00852A84">
        <w:rPr>
          <w:rFonts w:ascii="Times New Roman" w:hAnsi="Times New Roman" w:cs="Times New Roman"/>
          <w:sz w:val="20"/>
          <w:szCs w:val="20"/>
        </w:rPr>
        <w:t xml:space="preserve">. Poliovirus type 1 vaccine virus shedding and humoral immunity status by study </w:t>
      </w:r>
      <w:r w:rsidR="00AC060E">
        <w:rPr>
          <w:rFonts w:ascii="Times New Roman" w:hAnsi="Times New Roman" w:cs="Times New Roman"/>
          <w:sz w:val="20"/>
          <w:szCs w:val="20"/>
        </w:rPr>
        <w:tab/>
      </w:r>
      <w:r w:rsidR="00AC060E">
        <w:rPr>
          <w:rFonts w:ascii="Times New Roman" w:hAnsi="Times New Roman" w:cs="Times New Roman"/>
          <w:sz w:val="20"/>
          <w:szCs w:val="20"/>
        </w:rPr>
        <w:tab/>
      </w:r>
      <w:r w:rsidR="00AC060E" w:rsidRPr="00852A84">
        <w:rPr>
          <w:rFonts w:ascii="Times New Roman" w:hAnsi="Times New Roman" w:cs="Times New Roman"/>
          <w:sz w:val="20"/>
          <w:szCs w:val="20"/>
        </w:rPr>
        <w:t xml:space="preserve">page </w:t>
      </w:r>
      <w:r w:rsidR="008B488A">
        <w:rPr>
          <w:rFonts w:ascii="Times New Roman" w:hAnsi="Times New Roman" w:cs="Times New Roman"/>
          <w:sz w:val="20"/>
          <w:szCs w:val="20"/>
        </w:rPr>
        <w:t>5</w:t>
      </w:r>
    </w:p>
    <w:p w14:paraId="47DA610F" w14:textId="2E1189ED" w:rsidR="003A786E" w:rsidRPr="00852A84" w:rsidRDefault="00B00EE3" w:rsidP="00AC060E">
      <w:pPr>
        <w:spacing w:line="480" w:lineRule="auto"/>
        <w:rPr>
          <w:rFonts w:ascii="Times New Roman" w:hAnsi="Times New Roman" w:cs="Times New Roman"/>
          <w:sz w:val="20"/>
          <w:szCs w:val="20"/>
        </w:rPr>
      </w:pPr>
      <w:r w:rsidRPr="00852A84">
        <w:rPr>
          <w:rFonts w:ascii="Times New Roman" w:hAnsi="Times New Roman" w:cs="Times New Roman"/>
          <w:sz w:val="20"/>
          <w:szCs w:val="20"/>
        </w:rPr>
        <w:t>arms, modified intention-to-treat population</w:t>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r w:rsidR="009C5BE5" w:rsidRPr="00852A84">
        <w:rPr>
          <w:rFonts w:ascii="Times New Roman" w:hAnsi="Times New Roman" w:cs="Times New Roman"/>
          <w:sz w:val="20"/>
          <w:szCs w:val="20"/>
        </w:rPr>
        <w:tab/>
      </w:r>
    </w:p>
    <w:p w14:paraId="058722B7" w14:textId="305BB86E" w:rsidR="003A786E" w:rsidRPr="009C5BE5" w:rsidRDefault="003A786E">
      <w:pPr>
        <w:rPr>
          <w:rFonts w:ascii="Times New Roman" w:hAnsi="Times New Roman" w:cs="Times New Roman"/>
          <w:b/>
          <w:bCs/>
          <w:sz w:val="24"/>
          <w:szCs w:val="24"/>
        </w:rPr>
      </w:pPr>
      <w:r w:rsidRPr="009C5BE5">
        <w:rPr>
          <w:rFonts w:ascii="Times New Roman" w:hAnsi="Times New Roman" w:cs="Times New Roman"/>
          <w:b/>
          <w:bCs/>
          <w:sz w:val="24"/>
          <w:szCs w:val="24"/>
        </w:rPr>
        <w:br w:type="page"/>
      </w:r>
    </w:p>
    <w:p w14:paraId="0F3F1D09" w14:textId="10F8F0EB" w:rsidR="003A786E" w:rsidRPr="009C5BE5" w:rsidRDefault="003A786E" w:rsidP="009226C0">
      <w:pPr>
        <w:spacing w:line="480" w:lineRule="auto"/>
        <w:rPr>
          <w:rFonts w:ascii="Times New Roman" w:hAnsi="Times New Roman" w:cs="Times New Roman"/>
          <w:b/>
          <w:bCs/>
          <w:sz w:val="26"/>
          <w:szCs w:val="26"/>
        </w:rPr>
      </w:pPr>
    </w:p>
    <w:p w14:paraId="5584CB50" w14:textId="77777777" w:rsidR="009226C0" w:rsidRPr="009C5BE5" w:rsidRDefault="009226C0" w:rsidP="009226C0">
      <w:pPr>
        <w:spacing w:line="480" w:lineRule="auto"/>
        <w:rPr>
          <w:rFonts w:ascii="Times New Roman" w:hAnsi="Times New Roman" w:cs="Times New Roman"/>
        </w:rPr>
      </w:pPr>
    </w:p>
    <w:tbl>
      <w:tblPr>
        <w:tblW w:w="10710" w:type="dxa"/>
        <w:tblLayout w:type="fixed"/>
        <w:tblCellMar>
          <w:left w:w="0" w:type="dxa"/>
          <w:right w:w="0" w:type="dxa"/>
        </w:tblCellMar>
        <w:tblLook w:val="0600" w:firstRow="0" w:lastRow="0" w:firstColumn="0" w:lastColumn="0" w:noHBand="1" w:noVBand="1"/>
      </w:tblPr>
      <w:tblGrid>
        <w:gridCol w:w="2994"/>
        <w:gridCol w:w="938"/>
        <w:gridCol w:w="1108"/>
        <w:gridCol w:w="768"/>
        <w:gridCol w:w="1032"/>
        <w:gridCol w:w="890"/>
        <w:gridCol w:w="1090"/>
        <w:gridCol w:w="787"/>
        <w:gridCol w:w="1103"/>
      </w:tblGrid>
      <w:tr w:rsidR="009226C0" w:rsidRPr="009C5BE5" w14:paraId="41B31BDC" w14:textId="77777777" w:rsidTr="009D6A01">
        <w:trPr>
          <w:trHeight w:val="122"/>
        </w:trPr>
        <w:tc>
          <w:tcPr>
            <w:tcW w:w="2994" w:type="dxa"/>
            <w:vMerge w:val="restart"/>
            <w:tcBorders>
              <w:top w:val="single" w:sz="18" w:space="0" w:color="000000"/>
              <w:left w:val="nil"/>
              <w:bottom w:val="single" w:sz="8" w:space="0" w:color="000000"/>
              <w:right w:val="nil"/>
            </w:tcBorders>
            <w:shd w:val="clear" w:color="auto" w:fill="FFFFFF"/>
            <w:tcMar>
              <w:top w:w="13" w:type="dxa"/>
              <w:left w:w="116" w:type="dxa"/>
              <w:bottom w:w="0" w:type="dxa"/>
              <w:right w:w="13" w:type="dxa"/>
            </w:tcMar>
            <w:vAlign w:val="center"/>
            <w:hideMark/>
          </w:tcPr>
          <w:p w14:paraId="6278AFE6" w14:textId="77777777" w:rsidR="009226C0" w:rsidRPr="00E25048" w:rsidRDefault="009226C0" w:rsidP="009D6A01">
            <w:pP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Baseline Characteristics</w:t>
            </w:r>
          </w:p>
        </w:tc>
        <w:tc>
          <w:tcPr>
            <w:tcW w:w="2046" w:type="dxa"/>
            <w:gridSpan w:val="2"/>
            <w:tcBorders>
              <w:top w:val="single" w:sz="18" w:space="0" w:color="000000"/>
              <w:left w:val="nil"/>
              <w:bottom w:val="nil"/>
              <w:right w:val="nil"/>
            </w:tcBorders>
            <w:shd w:val="clear" w:color="auto" w:fill="FFFFFF"/>
            <w:tcMar>
              <w:top w:w="13" w:type="dxa"/>
              <w:left w:w="13" w:type="dxa"/>
              <w:bottom w:w="0" w:type="dxa"/>
              <w:right w:w="13" w:type="dxa"/>
            </w:tcMar>
            <w:vAlign w:val="center"/>
            <w:hideMark/>
          </w:tcPr>
          <w:p w14:paraId="4B0103B7"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A</w:t>
            </w:r>
          </w:p>
        </w:tc>
        <w:tc>
          <w:tcPr>
            <w:tcW w:w="1800" w:type="dxa"/>
            <w:gridSpan w:val="2"/>
            <w:tcBorders>
              <w:top w:val="single" w:sz="18" w:space="0" w:color="000000"/>
              <w:left w:val="nil"/>
              <w:bottom w:val="nil"/>
              <w:right w:val="nil"/>
            </w:tcBorders>
            <w:shd w:val="clear" w:color="auto" w:fill="FFFFFF"/>
            <w:tcMar>
              <w:top w:w="13" w:type="dxa"/>
              <w:left w:w="13" w:type="dxa"/>
              <w:bottom w:w="0" w:type="dxa"/>
              <w:right w:w="13" w:type="dxa"/>
            </w:tcMar>
            <w:vAlign w:val="center"/>
            <w:hideMark/>
          </w:tcPr>
          <w:p w14:paraId="00F8524F"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B</w:t>
            </w:r>
          </w:p>
        </w:tc>
        <w:tc>
          <w:tcPr>
            <w:tcW w:w="1980" w:type="dxa"/>
            <w:gridSpan w:val="2"/>
            <w:tcBorders>
              <w:top w:val="single" w:sz="18" w:space="0" w:color="000000"/>
              <w:left w:val="nil"/>
              <w:bottom w:val="nil"/>
              <w:right w:val="nil"/>
            </w:tcBorders>
            <w:shd w:val="clear" w:color="auto" w:fill="FFFFFF"/>
            <w:tcMar>
              <w:top w:w="13" w:type="dxa"/>
              <w:left w:w="13" w:type="dxa"/>
              <w:bottom w:w="0" w:type="dxa"/>
              <w:right w:w="13" w:type="dxa"/>
            </w:tcMar>
            <w:vAlign w:val="center"/>
            <w:hideMark/>
          </w:tcPr>
          <w:p w14:paraId="517A5779"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C</w:t>
            </w:r>
          </w:p>
        </w:tc>
        <w:tc>
          <w:tcPr>
            <w:tcW w:w="1890" w:type="dxa"/>
            <w:gridSpan w:val="2"/>
            <w:tcBorders>
              <w:top w:val="single" w:sz="18" w:space="0" w:color="000000"/>
              <w:left w:val="nil"/>
              <w:bottom w:val="nil"/>
              <w:right w:val="nil"/>
            </w:tcBorders>
            <w:shd w:val="clear" w:color="auto" w:fill="FFFFFF"/>
            <w:tcMar>
              <w:top w:w="13" w:type="dxa"/>
              <w:left w:w="13" w:type="dxa"/>
              <w:bottom w:w="0" w:type="dxa"/>
              <w:right w:w="13" w:type="dxa"/>
            </w:tcMar>
            <w:vAlign w:val="center"/>
            <w:hideMark/>
          </w:tcPr>
          <w:p w14:paraId="5D7A8E54"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D</w:t>
            </w:r>
          </w:p>
        </w:tc>
      </w:tr>
      <w:tr w:rsidR="009226C0" w:rsidRPr="009C5BE5" w14:paraId="59030376" w14:textId="77777777" w:rsidTr="009D6A01">
        <w:trPr>
          <w:trHeight w:val="153"/>
        </w:trPr>
        <w:tc>
          <w:tcPr>
            <w:tcW w:w="2994" w:type="dxa"/>
            <w:vMerge/>
            <w:tcBorders>
              <w:top w:val="single" w:sz="18" w:space="0" w:color="000000"/>
              <w:left w:val="nil"/>
              <w:bottom w:val="single" w:sz="8" w:space="0" w:color="000000"/>
              <w:right w:val="nil"/>
            </w:tcBorders>
            <w:vAlign w:val="center"/>
            <w:hideMark/>
          </w:tcPr>
          <w:p w14:paraId="0F409D9E" w14:textId="77777777" w:rsidR="009226C0" w:rsidRPr="002B6302" w:rsidRDefault="009226C0" w:rsidP="009D6A01">
            <w:pPr>
              <w:rPr>
                <w:rFonts w:ascii="Times New Roman" w:eastAsia="Times New Roman" w:hAnsi="Times New Roman" w:cs="Times New Roman"/>
                <w:b/>
                <w:bCs/>
                <w:sz w:val="16"/>
                <w:szCs w:val="16"/>
              </w:rPr>
            </w:pPr>
          </w:p>
        </w:tc>
        <w:tc>
          <w:tcPr>
            <w:tcW w:w="2046" w:type="dxa"/>
            <w:gridSpan w:val="2"/>
            <w:shd w:val="clear" w:color="auto" w:fill="FFFFFF"/>
            <w:tcMar>
              <w:top w:w="13" w:type="dxa"/>
              <w:left w:w="13" w:type="dxa"/>
              <w:bottom w:w="0" w:type="dxa"/>
              <w:right w:w="13" w:type="dxa"/>
            </w:tcMar>
            <w:vAlign w:val="center"/>
            <w:hideMark/>
          </w:tcPr>
          <w:p w14:paraId="3CEB6FF2"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mOPV1+fIPV6</w:t>
            </w:r>
          </w:p>
        </w:tc>
        <w:tc>
          <w:tcPr>
            <w:tcW w:w="1800" w:type="dxa"/>
            <w:gridSpan w:val="2"/>
            <w:shd w:val="clear" w:color="auto" w:fill="FFFFFF"/>
            <w:tcMar>
              <w:top w:w="13" w:type="dxa"/>
              <w:left w:w="116" w:type="dxa"/>
              <w:bottom w:w="0" w:type="dxa"/>
              <w:right w:w="13" w:type="dxa"/>
            </w:tcMar>
            <w:vAlign w:val="center"/>
            <w:hideMark/>
          </w:tcPr>
          <w:p w14:paraId="2F325D93"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mOPV1+fIPV10</w:t>
            </w:r>
          </w:p>
        </w:tc>
        <w:tc>
          <w:tcPr>
            <w:tcW w:w="1980" w:type="dxa"/>
            <w:gridSpan w:val="2"/>
            <w:shd w:val="clear" w:color="auto" w:fill="FFFFFF"/>
            <w:tcMar>
              <w:top w:w="13" w:type="dxa"/>
              <w:left w:w="116" w:type="dxa"/>
              <w:bottom w:w="0" w:type="dxa"/>
              <w:right w:w="13" w:type="dxa"/>
            </w:tcMar>
            <w:vAlign w:val="center"/>
            <w:hideMark/>
          </w:tcPr>
          <w:p w14:paraId="3A3C8EE5"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mOPV1</w:t>
            </w:r>
          </w:p>
        </w:tc>
        <w:tc>
          <w:tcPr>
            <w:tcW w:w="1890" w:type="dxa"/>
            <w:gridSpan w:val="2"/>
            <w:shd w:val="clear" w:color="auto" w:fill="FFFFFF"/>
            <w:tcMar>
              <w:top w:w="13" w:type="dxa"/>
              <w:left w:w="116" w:type="dxa"/>
              <w:bottom w:w="0" w:type="dxa"/>
              <w:right w:w="13" w:type="dxa"/>
            </w:tcMar>
            <w:vAlign w:val="center"/>
            <w:hideMark/>
          </w:tcPr>
          <w:p w14:paraId="4042AD66"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bOPV</w:t>
            </w:r>
          </w:p>
        </w:tc>
      </w:tr>
      <w:tr w:rsidR="009226C0" w:rsidRPr="009C5BE5" w14:paraId="32F08136" w14:textId="77777777" w:rsidTr="009D6A01">
        <w:trPr>
          <w:trHeight w:val="283"/>
        </w:trPr>
        <w:tc>
          <w:tcPr>
            <w:tcW w:w="2994" w:type="dxa"/>
            <w:vMerge/>
            <w:tcBorders>
              <w:top w:val="single" w:sz="18" w:space="0" w:color="000000"/>
              <w:left w:val="nil"/>
              <w:bottom w:val="single" w:sz="8" w:space="0" w:color="000000"/>
              <w:right w:val="nil"/>
            </w:tcBorders>
            <w:vAlign w:val="center"/>
            <w:hideMark/>
          </w:tcPr>
          <w:p w14:paraId="63A8A4CD" w14:textId="77777777" w:rsidR="009226C0" w:rsidRPr="002B6302" w:rsidRDefault="009226C0" w:rsidP="009D6A01">
            <w:pPr>
              <w:rPr>
                <w:rFonts w:ascii="Times New Roman" w:eastAsia="Times New Roman" w:hAnsi="Times New Roman" w:cs="Times New Roman"/>
                <w:b/>
                <w:bCs/>
                <w:sz w:val="16"/>
                <w:szCs w:val="16"/>
              </w:rPr>
            </w:pPr>
          </w:p>
        </w:tc>
        <w:tc>
          <w:tcPr>
            <w:tcW w:w="2046" w:type="dxa"/>
            <w:gridSpan w:val="2"/>
            <w:tcBorders>
              <w:top w:val="nil"/>
              <w:left w:val="nil"/>
              <w:bottom w:val="single" w:sz="8" w:space="0" w:color="000000"/>
              <w:right w:val="nil"/>
            </w:tcBorders>
            <w:shd w:val="clear" w:color="auto" w:fill="FFFFFF"/>
            <w:tcMar>
              <w:top w:w="13" w:type="dxa"/>
              <w:left w:w="13" w:type="dxa"/>
              <w:bottom w:w="0" w:type="dxa"/>
              <w:right w:w="13" w:type="dxa"/>
            </w:tcMar>
            <w:vAlign w:val="center"/>
            <w:hideMark/>
          </w:tcPr>
          <w:p w14:paraId="57C72BA1"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(n=266)</w:t>
            </w:r>
          </w:p>
        </w:tc>
        <w:tc>
          <w:tcPr>
            <w:tcW w:w="1800" w:type="dxa"/>
            <w:gridSpan w:val="2"/>
            <w:tcBorders>
              <w:top w:val="nil"/>
              <w:left w:val="nil"/>
              <w:bottom w:val="single" w:sz="8" w:space="0" w:color="000000"/>
              <w:right w:val="nil"/>
            </w:tcBorders>
            <w:shd w:val="clear" w:color="auto" w:fill="FFFFFF"/>
            <w:tcMar>
              <w:top w:w="13" w:type="dxa"/>
              <w:left w:w="13" w:type="dxa"/>
              <w:bottom w:w="0" w:type="dxa"/>
              <w:right w:w="13" w:type="dxa"/>
            </w:tcMar>
            <w:vAlign w:val="center"/>
            <w:hideMark/>
          </w:tcPr>
          <w:p w14:paraId="0EE1B38E"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(n=273)</w:t>
            </w:r>
          </w:p>
        </w:tc>
        <w:tc>
          <w:tcPr>
            <w:tcW w:w="1980" w:type="dxa"/>
            <w:gridSpan w:val="2"/>
            <w:tcBorders>
              <w:top w:val="nil"/>
              <w:left w:val="nil"/>
              <w:bottom w:val="single" w:sz="8" w:space="0" w:color="000000"/>
              <w:right w:val="nil"/>
            </w:tcBorders>
            <w:shd w:val="clear" w:color="auto" w:fill="FFFFFF"/>
            <w:tcMar>
              <w:top w:w="13" w:type="dxa"/>
              <w:left w:w="13" w:type="dxa"/>
              <w:bottom w:w="0" w:type="dxa"/>
              <w:right w:w="13" w:type="dxa"/>
            </w:tcMar>
            <w:vAlign w:val="center"/>
            <w:hideMark/>
          </w:tcPr>
          <w:p w14:paraId="03B20FED"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(n=267)</w:t>
            </w:r>
          </w:p>
        </w:tc>
        <w:tc>
          <w:tcPr>
            <w:tcW w:w="1890" w:type="dxa"/>
            <w:gridSpan w:val="2"/>
            <w:tcBorders>
              <w:top w:val="nil"/>
              <w:left w:val="nil"/>
              <w:bottom w:val="single" w:sz="8" w:space="0" w:color="000000"/>
              <w:right w:val="nil"/>
            </w:tcBorders>
            <w:shd w:val="clear" w:color="auto" w:fill="FFFFFF"/>
            <w:tcMar>
              <w:top w:w="13" w:type="dxa"/>
              <w:left w:w="13" w:type="dxa"/>
              <w:bottom w:w="0" w:type="dxa"/>
              <w:right w:w="13" w:type="dxa"/>
            </w:tcMar>
            <w:vAlign w:val="center"/>
            <w:hideMark/>
          </w:tcPr>
          <w:p w14:paraId="6119B98F" w14:textId="77777777" w:rsidR="009226C0" w:rsidRPr="002B6302" w:rsidRDefault="009226C0" w:rsidP="009D6A01">
            <w:pPr>
              <w:jc w:val="center"/>
              <w:textAlignment w:val="center"/>
              <w:rPr>
                <w:rFonts w:ascii="Times New Roman" w:eastAsia="Times New Roman" w:hAnsi="Times New Roman" w:cs="Times New Roman"/>
                <w:b/>
                <w:bCs/>
                <w:sz w:val="16"/>
                <w:szCs w:val="16"/>
              </w:rPr>
            </w:pPr>
            <w:r w:rsidRPr="002B6302">
              <w:rPr>
                <w:rFonts w:ascii="Times New Roman" w:eastAsia="Times New Roman" w:hAnsi="Times New Roman" w:cs="Times New Roman"/>
                <w:b/>
                <w:bCs/>
                <w:color w:val="000000"/>
                <w:kern w:val="24"/>
                <w:sz w:val="16"/>
                <w:szCs w:val="16"/>
              </w:rPr>
              <w:t>(n=272)</w:t>
            </w:r>
          </w:p>
        </w:tc>
      </w:tr>
      <w:tr w:rsidR="009226C0" w:rsidRPr="009C5BE5" w14:paraId="356DA129" w14:textId="77777777" w:rsidTr="009D6A01">
        <w:trPr>
          <w:trHeight w:val="283"/>
        </w:trPr>
        <w:tc>
          <w:tcPr>
            <w:tcW w:w="2994" w:type="dxa"/>
            <w:tcBorders>
              <w:top w:val="single" w:sz="8" w:space="0" w:color="000000"/>
              <w:left w:val="nil"/>
              <w:bottom w:val="nil"/>
              <w:right w:val="nil"/>
            </w:tcBorders>
            <w:shd w:val="clear" w:color="auto" w:fill="FFFFFF"/>
            <w:tcMar>
              <w:top w:w="13" w:type="dxa"/>
              <w:left w:w="13" w:type="dxa"/>
              <w:bottom w:w="0" w:type="dxa"/>
              <w:right w:w="13" w:type="dxa"/>
            </w:tcMar>
            <w:vAlign w:val="center"/>
            <w:hideMark/>
          </w:tcPr>
          <w:p w14:paraId="4F99BB6C"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Age (days)</w:t>
            </w:r>
          </w:p>
        </w:tc>
        <w:tc>
          <w:tcPr>
            <w:tcW w:w="2046" w:type="dxa"/>
            <w:gridSpan w:val="2"/>
            <w:tcBorders>
              <w:top w:val="single" w:sz="8" w:space="0" w:color="000000"/>
              <w:left w:val="nil"/>
              <w:bottom w:val="nil"/>
              <w:right w:val="nil"/>
            </w:tcBorders>
            <w:shd w:val="clear" w:color="auto" w:fill="FFFFFF"/>
            <w:tcMar>
              <w:top w:w="13" w:type="dxa"/>
              <w:left w:w="116" w:type="dxa"/>
              <w:bottom w:w="0" w:type="dxa"/>
              <w:right w:w="13" w:type="dxa"/>
            </w:tcMar>
            <w:vAlign w:val="center"/>
            <w:hideMark/>
          </w:tcPr>
          <w:p w14:paraId="57B8110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39 (37-40)</w:t>
            </w:r>
          </w:p>
        </w:tc>
        <w:tc>
          <w:tcPr>
            <w:tcW w:w="1800" w:type="dxa"/>
            <w:gridSpan w:val="2"/>
            <w:tcBorders>
              <w:top w:val="single" w:sz="8" w:space="0" w:color="000000"/>
              <w:left w:val="nil"/>
              <w:bottom w:val="nil"/>
              <w:right w:val="nil"/>
            </w:tcBorders>
            <w:shd w:val="clear" w:color="auto" w:fill="FFFFFF"/>
            <w:tcMar>
              <w:top w:w="13" w:type="dxa"/>
              <w:left w:w="116" w:type="dxa"/>
              <w:bottom w:w="0" w:type="dxa"/>
              <w:right w:w="13" w:type="dxa"/>
            </w:tcMar>
            <w:vAlign w:val="center"/>
            <w:hideMark/>
          </w:tcPr>
          <w:p w14:paraId="4B71F782"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39 (37-40)</w:t>
            </w:r>
          </w:p>
        </w:tc>
        <w:tc>
          <w:tcPr>
            <w:tcW w:w="1980" w:type="dxa"/>
            <w:gridSpan w:val="2"/>
            <w:tcBorders>
              <w:top w:val="single" w:sz="8" w:space="0" w:color="000000"/>
              <w:left w:val="nil"/>
              <w:bottom w:val="nil"/>
              <w:right w:val="nil"/>
            </w:tcBorders>
            <w:shd w:val="clear" w:color="auto" w:fill="FFFFFF"/>
            <w:tcMar>
              <w:top w:w="13" w:type="dxa"/>
              <w:left w:w="116" w:type="dxa"/>
              <w:bottom w:w="0" w:type="dxa"/>
              <w:right w:w="13" w:type="dxa"/>
            </w:tcMar>
            <w:vAlign w:val="center"/>
            <w:hideMark/>
          </w:tcPr>
          <w:p w14:paraId="6E311861" w14:textId="083A728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39 (37-</w:t>
            </w:r>
            <w:r w:rsidR="0060749D" w:rsidRPr="009C5BE5">
              <w:rPr>
                <w:rFonts w:ascii="Times New Roman" w:eastAsia="Times New Roman" w:hAnsi="Times New Roman" w:cs="Times New Roman"/>
                <w:color w:val="000000" w:themeColor="text1"/>
                <w:kern w:val="24"/>
                <w:sz w:val="16"/>
                <w:szCs w:val="16"/>
              </w:rPr>
              <w:t>41</w:t>
            </w:r>
            <w:r w:rsidRPr="009C5BE5">
              <w:rPr>
                <w:rFonts w:ascii="Times New Roman" w:eastAsia="Times New Roman" w:hAnsi="Times New Roman" w:cs="Times New Roman"/>
                <w:color w:val="000000" w:themeColor="text1"/>
                <w:kern w:val="24"/>
                <w:sz w:val="16"/>
                <w:szCs w:val="16"/>
              </w:rPr>
              <w:t>)</w:t>
            </w:r>
          </w:p>
        </w:tc>
        <w:tc>
          <w:tcPr>
            <w:tcW w:w="1890" w:type="dxa"/>
            <w:gridSpan w:val="2"/>
            <w:tcBorders>
              <w:top w:val="single" w:sz="8" w:space="0" w:color="000000"/>
              <w:left w:val="nil"/>
              <w:bottom w:val="nil"/>
              <w:right w:val="nil"/>
            </w:tcBorders>
            <w:shd w:val="clear" w:color="auto" w:fill="FFFFFF"/>
            <w:tcMar>
              <w:top w:w="13" w:type="dxa"/>
              <w:left w:w="116" w:type="dxa"/>
              <w:bottom w:w="0" w:type="dxa"/>
              <w:right w:w="13" w:type="dxa"/>
            </w:tcMar>
            <w:vAlign w:val="center"/>
            <w:hideMark/>
          </w:tcPr>
          <w:p w14:paraId="6C813F7D" w14:textId="727635F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39 (37-40)</w:t>
            </w:r>
          </w:p>
        </w:tc>
      </w:tr>
      <w:tr w:rsidR="009226C0" w:rsidRPr="009C5BE5" w14:paraId="25DA84BB" w14:textId="77777777" w:rsidTr="009D6A01">
        <w:trPr>
          <w:trHeight w:val="355"/>
        </w:trPr>
        <w:tc>
          <w:tcPr>
            <w:tcW w:w="2994" w:type="dxa"/>
            <w:shd w:val="clear" w:color="auto" w:fill="FFFFFF"/>
            <w:tcMar>
              <w:top w:w="10" w:type="dxa"/>
              <w:left w:w="13" w:type="dxa"/>
              <w:bottom w:w="0" w:type="dxa"/>
              <w:right w:w="13" w:type="dxa"/>
            </w:tcMar>
            <w:vAlign w:val="center"/>
            <w:hideMark/>
          </w:tcPr>
          <w:p w14:paraId="49CC7A62"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Male</w:t>
            </w:r>
          </w:p>
        </w:tc>
        <w:tc>
          <w:tcPr>
            <w:tcW w:w="938" w:type="dxa"/>
            <w:shd w:val="clear" w:color="auto" w:fill="FFFFFF"/>
            <w:tcMar>
              <w:top w:w="62" w:type="dxa"/>
              <w:left w:w="116" w:type="dxa"/>
              <w:bottom w:w="62" w:type="dxa"/>
              <w:right w:w="13" w:type="dxa"/>
            </w:tcMar>
            <w:vAlign w:val="center"/>
            <w:hideMark/>
          </w:tcPr>
          <w:p w14:paraId="447FEF4C"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129</w:t>
            </w:r>
          </w:p>
        </w:tc>
        <w:tc>
          <w:tcPr>
            <w:tcW w:w="1108" w:type="dxa"/>
            <w:shd w:val="clear" w:color="auto" w:fill="FFFFFF"/>
            <w:tcMar>
              <w:top w:w="62" w:type="dxa"/>
              <w:left w:w="116" w:type="dxa"/>
              <w:bottom w:w="62" w:type="dxa"/>
              <w:right w:w="13" w:type="dxa"/>
            </w:tcMar>
            <w:vAlign w:val="center"/>
            <w:hideMark/>
          </w:tcPr>
          <w:p w14:paraId="7B0C0D73" w14:textId="45484DF4"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4</w:t>
            </w:r>
            <w:r w:rsidR="00AD0172">
              <w:rPr>
                <w:rFonts w:ascii="Times New Roman" w:eastAsia="Times New Roman" w:hAnsi="Times New Roman" w:cs="Times New Roman"/>
                <w:color w:val="000000" w:themeColor="text1"/>
                <w:kern w:val="24"/>
                <w:sz w:val="16"/>
                <w:szCs w:val="16"/>
              </w:rPr>
              <w:t>9</w:t>
            </w:r>
            <w:r w:rsidRPr="009C5BE5">
              <w:rPr>
                <w:rFonts w:ascii="Times New Roman" w:eastAsia="Times New Roman" w:hAnsi="Times New Roman" w:cs="Times New Roman"/>
                <w:color w:val="000000" w:themeColor="text1"/>
                <w:kern w:val="24"/>
                <w:sz w:val="16"/>
                <w:szCs w:val="16"/>
              </w:rPr>
              <w:t>%</w:t>
            </w:r>
          </w:p>
        </w:tc>
        <w:tc>
          <w:tcPr>
            <w:tcW w:w="768" w:type="dxa"/>
            <w:shd w:val="clear" w:color="auto" w:fill="FFFFFF"/>
            <w:tcMar>
              <w:top w:w="62" w:type="dxa"/>
              <w:left w:w="116" w:type="dxa"/>
              <w:bottom w:w="62" w:type="dxa"/>
              <w:right w:w="13" w:type="dxa"/>
            </w:tcMar>
            <w:vAlign w:val="center"/>
            <w:hideMark/>
          </w:tcPr>
          <w:p w14:paraId="186CE2A0"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148</w:t>
            </w:r>
          </w:p>
        </w:tc>
        <w:tc>
          <w:tcPr>
            <w:tcW w:w="1032" w:type="dxa"/>
            <w:shd w:val="clear" w:color="auto" w:fill="FFFFFF"/>
            <w:tcMar>
              <w:top w:w="62" w:type="dxa"/>
              <w:left w:w="116" w:type="dxa"/>
              <w:bottom w:w="62" w:type="dxa"/>
              <w:right w:w="13" w:type="dxa"/>
            </w:tcMar>
            <w:vAlign w:val="center"/>
            <w:hideMark/>
          </w:tcPr>
          <w:p w14:paraId="243ED2B1" w14:textId="01E36A3A"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54%</w:t>
            </w:r>
          </w:p>
        </w:tc>
        <w:tc>
          <w:tcPr>
            <w:tcW w:w="890" w:type="dxa"/>
            <w:shd w:val="clear" w:color="auto" w:fill="FFFFFF"/>
            <w:tcMar>
              <w:top w:w="62" w:type="dxa"/>
              <w:left w:w="116" w:type="dxa"/>
              <w:bottom w:w="62" w:type="dxa"/>
              <w:right w:w="13" w:type="dxa"/>
            </w:tcMar>
            <w:vAlign w:val="center"/>
            <w:hideMark/>
          </w:tcPr>
          <w:p w14:paraId="19259D7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129</w:t>
            </w:r>
          </w:p>
        </w:tc>
        <w:tc>
          <w:tcPr>
            <w:tcW w:w="1090" w:type="dxa"/>
            <w:shd w:val="clear" w:color="auto" w:fill="FFFFFF"/>
            <w:tcMar>
              <w:top w:w="62" w:type="dxa"/>
              <w:left w:w="116" w:type="dxa"/>
              <w:bottom w:w="62" w:type="dxa"/>
              <w:right w:w="13" w:type="dxa"/>
            </w:tcMar>
            <w:vAlign w:val="center"/>
            <w:hideMark/>
          </w:tcPr>
          <w:p w14:paraId="53172E9B" w14:textId="0C6EEBB8"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4</w:t>
            </w:r>
            <w:r w:rsidR="00AD0172">
              <w:rPr>
                <w:rFonts w:ascii="Times New Roman" w:eastAsia="Times New Roman" w:hAnsi="Times New Roman" w:cs="Times New Roman"/>
                <w:color w:val="000000" w:themeColor="text1"/>
                <w:kern w:val="24"/>
                <w:sz w:val="16"/>
                <w:szCs w:val="16"/>
              </w:rPr>
              <w:t>9</w:t>
            </w:r>
            <w:r w:rsidRPr="009C5BE5">
              <w:rPr>
                <w:rFonts w:ascii="Times New Roman" w:eastAsia="Times New Roman" w:hAnsi="Times New Roman" w:cs="Times New Roman"/>
                <w:color w:val="000000" w:themeColor="text1"/>
                <w:kern w:val="24"/>
                <w:sz w:val="16"/>
                <w:szCs w:val="16"/>
              </w:rPr>
              <w:t>%</w:t>
            </w:r>
          </w:p>
        </w:tc>
        <w:tc>
          <w:tcPr>
            <w:tcW w:w="787" w:type="dxa"/>
            <w:shd w:val="clear" w:color="auto" w:fill="FFFFFF"/>
            <w:tcMar>
              <w:top w:w="62" w:type="dxa"/>
              <w:left w:w="116" w:type="dxa"/>
              <w:bottom w:w="62" w:type="dxa"/>
              <w:right w:w="13" w:type="dxa"/>
            </w:tcMar>
            <w:vAlign w:val="center"/>
            <w:hideMark/>
          </w:tcPr>
          <w:p w14:paraId="3B63CF9E"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148</w:t>
            </w:r>
          </w:p>
        </w:tc>
        <w:tc>
          <w:tcPr>
            <w:tcW w:w="1103" w:type="dxa"/>
            <w:shd w:val="clear" w:color="auto" w:fill="FFFFFF"/>
            <w:tcMar>
              <w:top w:w="62" w:type="dxa"/>
              <w:left w:w="116" w:type="dxa"/>
              <w:bottom w:w="62" w:type="dxa"/>
              <w:right w:w="13" w:type="dxa"/>
            </w:tcMar>
            <w:vAlign w:val="center"/>
            <w:hideMark/>
          </w:tcPr>
          <w:p w14:paraId="7F20BC08" w14:textId="1655B19D"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54%</w:t>
            </w:r>
          </w:p>
        </w:tc>
      </w:tr>
      <w:tr w:rsidR="009226C0" w:rsidRPr="009C5BE5" w14:paraId="10EC851B" w14:textId="77777777" w:rsidTr="009D6A01">
        <w:trPr>
          <w:trHeight w:val="325"/>
        </w:trPr>
        <w:tc>
          <w:tcPr>
            <w:tcW w:w="2994" w:type="dxa"/>
            <w:shd w:val="clear" w:color="auto" w:fill="FFFFFF"/>
            <w:tcMar>
              <w:top w:w="10" w:type="dxa"/>
              <w:left w:w="13" w:type="dxa"/>
              <w:bottom w:w="0" w:type="dxa"/>
              <w:right w:w="13" w:type="dxa"/>
            </w:tcMar>
            <w:vAlign w:val="center"/>
            <w:hideMark/>
          </w:tcPr>
          <w:p w14:paraId="4B22BD4B"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Mother's education</w:t>
            </w:r>
          </w:p>
        </w:tc>
        <w:tc>
          <w:tcPr>
            <w:tcW w:w="938" w:type="dxa"/>
            <w:shd w:val="clear" w:color="auto" w:fill="FFFFFF"/>
            <w:tcMar>
              <w:top w:w="62" w:type="dxa"/>
              <w:left w:w="116" w:type="dxa"/>
              <w:bottom w:w="62" w:type="dxa"/>
              <w:right w:w="13" w:type="dxa"/>
            </w:tcMar>
            <w:hideMark/>
          </w:tcPr>
          <w:p w14:paraId="0EC4CB67" w14:textId="77777777" w:rsidR="009226C0" w:rsidRPr="009C5BE5" w:rsidRDefault="009226C0" w:rsidP="009D6A01">
            <w:pPr>
              <w:rPr>
                <w:rFonts w:ascii="Times New Roman" w:eastAsia="Times New Roman" w:hAnsi="Times New Roman" w:cs="Times New Roman"/>
                <w:color w:val="000000" w:themeColor="text1"/>
                <w:sz w:val="16"/>
                <w:szCs w:val="16"/>
              </w:rPr>
            </w:pPr>
          </w:p>
        </w:tc>
        <w:tc>
          <w:tcPr>
            <w:tcW w:w="1108" w:type="dxa"/>
            <w:shd w:val="clear" w:color="auto" w:fill="FFFFFF"/>
            <w:tcMar>
              <w:top w:w="62" w:type="dxa"/>
              <w:left w:w="116" w:type="dxa"/>
              <w:bottom w:w="62" w:type="dxa"/>
              <w:right w:w="13" w:type="dxa"/>
            </w:tcMar>
            <w:hideMark/>
          </w:tcPr>
          <w:p w14:paraId="2EBBEA23" w14:textId="77777777" w:rsidR="009226C0" w:rsidRPr="009C5BE5" w:rsidRDefault="009226C0" w:rsidP="009D6A01">
            <w:pPr>
              <w:rPr>
                <w:rFonts w:ascii="Times New Roman" w:hAnsi="Times New Roman" w:cs="Times New Roman"/>
                <w:sz w:val="16"/>
                <w:szCs w:val="16"/>
              </w:rPr>
            </w:pPr>
          </w:p>
        </w:tc>
        <w:tc>
          <w:tcPr>
            <w:tcW w:w="768" w:type="dxa"/>
            <w:shd w:val="clear" w:color="auto" w:fill="FFFFFF"/>
            <w:tcMar>
              <w:top w:w="62" w:type="dxa"/>
              <w:left w:w="116" w:type="dxa"/>
              <w:bottom w:w="62" w:type="dxa"/>
              <w:right w:w="13" w:type="dxa"/>
            </w:tcMar>
            <w:hideMark/>
          </w:tcPr>
          <w:p w14:paraId="7A1211A2" w14:textId="77777777" w:rsidR="009226C0" w:rsidRPr="009C5BE5" w:rsidRDefault="009226C0" w:rsidP="009D6A01">
            <w:pPr>
              <w:rPr>
                <w:rFonts w:ascii="Times New Roman" w:hAnsi="Times New Roman" w:cs="Times New Roman"/>
                <w:sz w:val="16"/>
                <w:szCs w:val="16"/>
              </w:rPr>
            </w:pPr>
          </w:p>
        </w:tc>
        <w:tc>
          <w:tcPr>
            <w:tcW w:w="1032" w:type="dxa"/>
            <w:shd w:val="clear" w:color="auto" w:fill="FFFFFF"/>
            <w:tcMar>
              <w:top w:w="62" w:type="dxa"/>
              <w:left w:w="116" w:type="dxa"/>
              <w:bottom w:w="62" w:type="dxa"/>
              <w:right w:w="13" w:type="dxa"/>
            </w:tcMar>
            <w:hideMark/>
          </w:tcPr>
          <w:p w14:paraId="223B7AA6" w14:textId="77777777" w:rsidR="009226C0" w:rsidRPr="009C5BE5" w:rsidRDefault="009226C0" w:rsidP="009D6A01">
            <w:pPr>
              <w:rPr>
                <w:rFonts w:ascii="Times New Roman" w:hAnsi="Times New Roman" w:cs="Times New Roman"/>
                <w:sz w:val="16"/>
                <w:szCs w:val="16"/>
              </w:rPr>
            </w:pPr>
          </w:p>
        </w:tc>
        <w:tc>
          <w:tcPr>
            <w:tcW w:w="890" w:type="dxa"/>
            <w:shd w:val="clear" w:color="auto" w:fill="FFFFFF"/>
            <w:tcMar>
              <w:top w:w="62" w:type="dxa"/>
              <w:left w:w="116" w:type="dxa"/>
              <w:bottom w:w="62" w:type="dxa"/>
              <w:right w:w="13" w:type="dxa"/>
            </w:tcMar>
            <w:hideMark/>
          </w:tcPr>
          <w:p w14:paraId="5EDD0373" w14:textId="77777777" w:rsidR="009226C0" w:rsidRPr="009C5BE5" w:rsidRDefault="009226C0" w:rsidP="009D6A01">
            <w:pPr>
              <w:rPr>
                <w:rFonts w:ascii="Times New Roman" w:hAnsi="Times New Roman" w:cs="Times New Roman"/>
                <w:sz w:val="16"/>
                <w:szCs w:val="16"/>
              </w:rPr>
            </w:pPr>
          </w:p>
        </w:tc>
        <w:tc>
          <w:tcPr>
            <w:tcW w:w="1090" w:type="dxa"/>
            <w:shd w:val="clear" w:color="auto" w:fill="FFFFFF"/>
            <w:tcMar>
              <w:top w:w="62" w:type="dxa"/>
              <w:left w:w="116" w:type="dxa"/>
              <w:bottom w:w="62" w:type="dxa"/>
              <w:right w:w="13" w:type="dxa"/>
            </w:tcMar>
            <w:hideMark/>
          </w:tcPr>
          <w:p w14:paraId="5FDA481D" w14:textId="77777777" w:rsidR="009226C0" w:rsidRPr="009C5BE5" w:rsidRDefault="009226C0" w:rsidP="009D6A01">
            <w:pPr>
              <w:rPr>
                <w:rFonts w:ascii="Times New Roman" w:hAnsi="Times New Roman" w:cs="Times New Roman"/>
                <w:sz w:val="16"/>
                <w:szCs w:val="16"/>
              </w:rPr>
            </w:pPr>
          </w:p>
        </w:tc>
        <w:tc>
          <w:tcPr>
            <w:tcW w:w="787" w:type="dxa"/>
            <w:shd w:val="clear" w:color="auto" w:fill="FFFFFF"/>
            <w:tcMar>
              <w:top w:w="62" w:type="dxa"/>
              <w:left w:w="116" w:type="dxa"/>
              <w:bottom w:w="62" w:type="dxa"/>
              <w:right w:w="13" w:type="dxa"/>
            </w:tcMar>
            <w:hideMark/>
          </w:tcPr>
          <w:p w14:paraId="540D6B9B" w14:textId="77777777" w:rsidR="009226C0" w:rsidRPr="009C5BE5" w:rsidRDefault="009226C0" w:rsidP="009D6A01">
            <w:pPr>
              <w:rPr>
                <w:rFonts w:ascii="Times New Roman" w:hAnsi="Times New Roman" w:cs="Times New Roman"/>
                <w:sz w:val="16"/>
                <w:szCs w:val="16"/>
              </w:rPr>
            </w:pPr>
          </w:p>
        </w:tc>
        <w:tc>
          <w:tcPr>
            <w:tcW w:w="1103" w:type="dxa"/>
            <w:shd w:val="clear" w:color="auto" w:fill="FFFFFF"/>
            <w:tcMar>
              <w:top w:w="62" w:type="dxa"/>
              <w:left w:w="116" w:type="dxa"/>
              <w:bottom w:w="62" w:type="dxa"/>
              <w:right w:w="13" w:type="dxa"/>
            </w:tcMar>
            <w:hideMark/>
          </w:tcPr>
          <w:p w14:paraId="21E608CE" w14:textId="77777777" w:rsidR="009226C0" w:rsidRPr="009C5BE5" w:rsidRDefault="009226C0" w:rsidP="009D6A01">
            <w:pPr>
              <w:rPr>
                <w:rFonts w:ascii="Times New Roman" w:hAnsi="Times New Roman" w:cs="Times New Roman"/>
                <w:sz w:val="16"/>
                <w:szCs w:val="16"/>
              </w:rPr>
            </w:pPr>
          </w:p>
        </w:tc>
      </w:tr>
      <w:tr w:rsidR="009226C0" w:rsidRPr="009C5BE5" w14:paraId="221D7689" w14:textId="77777777" w:rsidTr="009D6A01">
        <w:trPr>
          <w:trHeight w:val="208"/>
        </w:trPr>
        <w:tc>
          <w:tcPr>
            <w:tcW w:w="2994" w:type="dxa"/>
            <w:shd w:val="clear" w:color="auto" w:fill="FFFFFF"/>
            <w:tcMar>
              <w:top w:w="10" w:type="dxa"/>
              <w:left w:w="13" w:type="dxa"/>
              <w:bottom w:w="0" w:type="dxa"/>
              <w:right w:w="13" w:type="dxa"/>
            </w:tcMar>
            <w:vAlign w:val="center"/>
            <w:hideMark/>
          </w:tcPr>
          <w:p w14:paraId="5CBB0E1C"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No formal school</w:t>
            </w:r>
          </w:p>
        </w:tc>
        <w:tc>
          <w:tcPr>
            <w:tcW w:w="938" w:type="dxa"/>
            <w:shd w:val="clear" w:color="auto" w:fill="FFFFFF"/>
            <w:tcMar>
              <w:top w:w="62" w:type="dxa"/>
              <w:left w:w="116" w:type="dxa"/>
              <w:bottom w:w="62" w:type="dxa"/>
              <w:right w:w="13" w:type="dxa"/>
            </w:tcMar>
            <w:vAlign w:val="center"/>
            <w:hideMark/>
          </w:tcPr>
          <w:p w14:paraId="0F1935F2"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30</w:t>
            </w:r>
          </w:p>
        </w:tc>
        <w:tc>
          <w:tcPr>
            <w:tcW w:w="1108" w:type="dxa"/>
            <w:shd w:val="clear" w:color="auto" w:fill="FFFFFF"/>
            <w:tcMar>
              <w:top w:w="62" w:type="dxa"/>
              <w:left w:w="116" w:type="dxa"/>
              <w:bottom w:w="62" w:type="dxa"/>
              <w:right w:w="13" w:type="dxa"/>
            </w:tcMar>
            <w:vAlign w:val="center"/>
            <w:hideMark/>
          </w:tcPr>
          <w:p w14:paraId="55373C5C" w14:textId="708B8E3E"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11%</w:t>
            </w:r>
          </w:p>
        </w:tc>
        <w:tc>
          <w:tcPr>
            <w:tcW w:w="768" w:type="dxa"/>
            <w:shd w:val="clear" w:color="auto" w:fill="FFFFFF"/>
            <w:tcMar>
              <w:top w:w="62" w:type="dxa"/>
              <w:left w:w="116" w:type="dxa"/>
              <w:bottom w:w="62" w:type="dxa"/>
              <w:right w:w="13" w:type="dxa"/>
            </w:tcMar>
            <w:vAlign w:val="center"/>
            <w:hideMark/>
          </w:tcPr>
          <w:p w14:paraId="43137F2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29</w:t>
            </w:r>
          </w:p>
        </w:tc>
        <w:tc>
          <w:tcPr>
            <w:tcW w:w="1032" w:type="dxa"/>
            <w:shd w:val="clear" w:color="auto" w:fill="FFFFFF"/>
            <w:tcMar>
              <w:top w:w="62" w:type="dxa"/>
              <w:left w:w="116" w:type="dxa"/>
              <w:bottom w:w="62" w:type="dxa"/>
              <w:right w:w="13" w:type="dxa"/>
            </w:tcMar>
            <w:vAlign w:val="center"/>
            <w:hideMark/>
          </w:tcPr>
          <w:p w14:paraId="5E019398" w14:textId="34DCD6A6"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w:t>
            </w:r>
            <w:r w:rsidR="0038219D">
              <w:rPr>
                <w:rFonts w:ascii="Times New Roman" w:eastAsia="Times New Roman" w:hAnsi="Times New Roman" w:cs="Times New Roman"/>
                <w:color w:val="000000" w:themeColor="text1"/>
                <w:sz w:val="16"/>
                <w:szCs w:val="16"/>
              </w:rPr>
              <w:t>1</w:t>
            </w:r>
            <w:r w:rsidRPr="009C5BE5">
              <w:rPr>
                <w:rFonts w:ascii="Times New Roman" w:eastAsia="Times New Roman" w:hAnsi="Times New Roman" w:cs="Times New Roman"/>
                <w:color w:val="000000" w:themeColor="text1"/>
                <w:sz w:val="16"/>
                <w:szCs w:val="16"/>
              </w:rPr>
              <w:t>%</w:t>
            </w:r>
          </w:p>
        </w:tc>
        <w:tc>
          <w:tcPr>
            <w:tcW w:w="890" w:type="dxa"/>
            <w:shd w:val="clear" w:color="auto" w:fill="FFFFFF"/>
            <w:tcMar>
              <w:top w:w="62" w:type="dxa"/>
              <w:left w:w="116" w:type="dxa"/>
              <w:bottom w:w="62" w:type="dxa"/>
              <w:right w:w="13" w:type="dxa"/>
            </w:tcMar>
            <w:vAlign w:val="center"/>
            <w:hideMark/>
          </w:tcPr>
          <w:p w14:paraId="7D88104C"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27</w:t>
            </w:r>
          </w:p>
        </w:tc>
        <w:tc>
          <w:tcPr>
            <w:tcW w:w="1090" w:type="dxa"/>
            <w:shd w:val="clear" w:color="auto" w:fill="FFFFFF"/>
            <w:tcMar>
              <w:top w:w="62" w:type="dxa"/>
              <w:left w:w="116" w:type="dxa"/>
              <w:bottom w:w="62" w:type="dxa"/>
              <w:right w:w="13" w:type="dxa"/>
            </w:tcMar>
            <w:vAlign w:val="center"/>
            <w:hideMark/>
          </w:tcPr>
          <w:p w14:paraId="67E62AE5" w14:textId="172372C0"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10%</w:t>
            </w:r>
          </w:p>
        </w:tc>
        <w:tc>
          <w:tcPr>
            <w:tcW w:w="787" w:type="dxa"/>
            <w:shd w:val="clear" w:color="auto" w:fill="FFFFFF"/>
            <w:tcMar>
              <w:top w:w="62" w:type="dxa"/>
              <w:left w:w="116" w:type="dxa"/>
              <w:bottom w:w="62" w:type="dxa"/>
              <w:right w:w="13" w:type="dxa"/>
            </w:tcMar>
            <w:vAlign w:val="center"/>
            <w:hideMark/>
          </w:tcPr>
          <w:p w14:paraId="040873A1"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31</w:t>
            </w:r>
          </w:p>
        </w:tc>
        <w:tc>
          <w:tcPr>
            <w:tcW w:w="1103" w:type="dxa"/>
            <w:shd w:val="clear" w:color="auto" w:fill="FFFFFF"/>
            <w:tcMar>
              <w:top w:w="62" w:type="dxa"/>
              <w:left w:w="116" w:type="dxa"/>
              <w:bottom w:w="62" w:type="dxa"/>
              <w:right w:w="13" w:type="dxa"/>
            </w:tcMar>
            <w:vAlign w:val="center"/>
            <w:hideMark/>
          </w:tcPr>
          <w:p w14:paraId="53489232" w14:textId="45F5FE6D"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11%</w:t>
            </w:r>
          </w:p>
        </w:tc>
      </w:tr>
      <w:tr w:rsidR="009226C0" w:rsidRPr="009C5BE5" w14:paraId="116E3464" w14:textId="77777777" w:rsidTr="009D6A01">
        <w:trPr>
          <w:trHeight w:val="73"/>
        </w:trPr>
        <w:tc>
          <w:tcPr>
            <w:tcW w:w="2994" w:type="dxa"/>
            <w:shd w:val="clear" w:color="auto" w:fill="FFFFFF"/>
            <w:tcMar>
              <w:top w:w="10" w:type="dxa"/>
              <w:left w:w="13" w:type="dxa"/>
              <w:bottom w:w="0" w:type="dxa"/>
              <w:right w:w="13" w:type="dxa"/>
            </w:tcMar>
            <w:vAlign w:val="center"/>
            <w:hideMark/>
          </w:tcPr>
          <w:p w14:paraId="5F592E99"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Primary</w:t>
            </w:r>
          </w:p>
        </w:tc>
        <w:tc>
          <w:tcPr>
            <w:tcW w:w="938" w:type="dxa"/>
            <w:shd w:val="clear" w:color="auto" w:fill="FFFFFF"/>
            <w:tcMar>
              <w:top w:w="62" w:type="dxa"/>
              <w:left w:w="116" w:type="dxa"/>
              <w:bottom w:w="62" w:type="dxa"/>
              <w:right w:w="13" w:type="dxa"/>
            </w:tcMar>
            <w:vAlign w:val="center"/>
            <w:hideMark/>
          </w:tcPr>
          <w:p w14:paraId="7B5D92B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111</w:t>
            </w:r>
          </w:p>
        </w:tc>
        <w:tc>
          <w:tcPr>
            <w:tcW w:w="1108" w:type="dxa"/>
            <w:shd w:val="clear" w:color="auto" w:fill="FFFFFF"/>
            <w:tcMar>
              <w:top w:w="62" w:type="dxa"/>
              <w:left w:w="116" w:type="dxa"/>
              <w:bottom w:w="62" w:type="dxa"/>
              <w:right w:w="13" w:type="dxa"/>
            </w:tcMar>
            <w:vAlign w:val="center"/>
            <w:hideMark/>
          </w:tcPr>
          <w:p w14:paraId="4FD1C52D" w14:textId="092E6ACD"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w:t>
            </w:r>
            <w:r w:rsidR="0038219D">
              <w:rPr>
                <w:rFonts w:ascii="Times New Roman" w:eastAsia="Times New Roman" w:hAnsi="Times New Roman" w:cs="Times New Roman"/>
                <w:color w:val="000000" w:themeColor="text1"/>
                <w:sz w:val="16"/>
                <w:szCs w:val="16"/>
              </w:rPr>
              <w:t>2</w:t>
            </w:r>
            <w:r w:rsidRPr="009C5BE5">
              <w:rPr>
                <w:rFonts w:ascii="Times New Roman" w:eastAsia="Times New Roman" w:hAnsi="Times New Roman" w:cs="Times New Roman"/>
                <w:color w:val="000000" w:themeColor="text1"/>
                <w:sz w:val="16"/>
                <w:szCs w:val="16"/>
              </w:rPr>
              <w:t>%</w:t>
            </w:r>
          </w:p>
        </w:tc>
        <w:tc>
          <w:tcPr>
            <w:tcW w:w="768" w:type="dxa"/>
            <w:shd w:val="clear" w:color="auto" w:fill="FFFFFF"/>
            <w:tcMar>
              <w:top w:w="62" w:type="dxa"/>
              <w:left w:w="116" w:type="dxa"/>
              <w:bottom w:w="62" w:type="dxa"/>
              <w:right w:w="13" w:type="dxa"/>
            </w:tcMar>
            <w:vAlign w:val="center"/>
            <w:hideMark/>
          </w:tcPr>
          <w:p w14:paraId="3D863BC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114</w:t>
            </w:r>
          </w:p>
        </w:tc>
        <w:tc>
          <w:tcPr>
            <w:tcW w:w="1032" w:type="dxa"/>
            <w:shd w:val="clear" w:color="auto" w:fill="FFFFFF"/>
            <w:tcMar>
              <w:top w:w="62" w:type="dxa"/>
              <w:left w:w="116" w:type="dxa"/>
              <w:bottom w:w="62" w:type="dxa"/>
              <w:right w:w="13" w:type="dxa"/>
            </w:tcMar>
            <w:vAlign w:val="center"/>
            <w:hideMark/>
          </w:tcPr>
          <w:p w14:paraId="61AFC809" w14:textId="54C3EDB9"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w:t>
            </w:r>
            <w:r w:rsidR="0038219D">
              <w:rPr>
                <w:rFonts w:ascii="Times New Roman" w:eastAsia="Times New Roman" w:hAnsi="Times New Roman" w:cs="Times New Roman"/>
                <w:color w:val="000000" w:themeColor="text1"/>
                <w:sz w:val="16"/>
                <w:szCs w:val="16"/>
              </w:rPr>
              <w:t>2</w:t>
            </w:r>
            <w:r w:rsidRPr="009C5BE5">
              <w:rPr>
                <w:rFonts w:ascii="Times New Roman" w:eastAsia="Times New Roman" w:hAnsi="Times New Roman" w:cs="Times New Roman"/>
                <w:color w:val="000000" w:themeColor="text1"/>
                <w:sz w:val="16"/>
                <w:szCs w:val="16"/>
              </w:rPr>
              <w:t>%</w:t>
            </w:r>
          </w:p>
        </w:tc>
        <w:tc>
          <w:tcPr>
            <w:tcW w:w="890" w:type="dxa"/>
            <w:shd w:val="clear" w:color="auto" w:fill="FFFFFF"/>
            <w:tcMar>
              <w:top w:w="62" w:type="dxa"/>
              <w:left w:w="116" w:type="dxa"/>
              <w:bottom w:w="62" w:type="dxa"/>
              <w:right w:w="13" w:type="dxa"/>
            </w:tcMar>
            <w:vAlign w:val="center"/>
            <w:hideMark/>
          </w:tcPr>
          <w:p w14:paraId="2F99E872"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112</w:t>
            </w:r>
          </w:p>
        </w:tc>
        <w:tc>
          <w:tcPr>
            <w:tcW w:w="1090" w:type="dxa"/>
            <w:shd w:val="clear" w:color="auto" w:fill="FFFFFF"/>
            <w:tcMar>
              <w:top w:w="62" w:type="dxa"/>
              <w:left w:w="116" w:type="dxa"/>
              <w:bottom w:w="62" w:type="dxa"/>
              <w:right w:w="13" w:type="dxa"/>
            </w:tcMar>
            <w:vAlign w:val="center"/>
            <w:hideMark/>
          </w:tcPr>
          <w:p w14:paraId="3E773BD3" w14:textId="7B83B555"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w:t>
            </w:r>
            <w:r w:rsidR="0038219D">
              <w:rPr>
                <w:rFonts w:ascii="Times New Roman" w:eastAsia="Times New Roman" w:hAnsi="Times New Roman" w:cs="Times New Roman"/>
                <w:color w:val="000000" w:themeColor="text1"/>
                <w:sz w:val="16"/>
                <w:szCs w:val="16"/>
              </w:rPr>
              <w:t>2</w:t>
            </w:r>
            <w:r w:rsidRPr="009C5BE5">
              <w:rPr>
                <w:rFonts w:ascii="Times New Roman" w:eastAsia="Times New Roman" w:hAnsi="Times New Roman" w:cs="Times New Roman"/>
                <w:color w:val="000000" w:themeColor="text1"/>
                <w:sz w:val="16"/>
                <w:szCs w:val="16"/>
              </w:rPr>
              <w:t>%</w:t>
            </w:r>
          </w:p>
        </w:tc>
        <w:tc>
          <w:tcPr>
            <w:tcW w:w="787" w:type="dxa"/>
            <w:shd w:val="clear" w:color="auto" w:fill="FFFFFF"/>
            <w:tcMar>
              <w:top w:w="62" w:type="dxa"/>
              <w:left w:w="116" w:type="dxa"/>
              <w:bottom w:w="62" w:type="dxa"/>
              <w:right w:w="13" w:type="dxa"/>
            </w:tcMar>
            <w:vAlign w:val="center"/>
            <w:hideMark/>
          </w:tcPr>
          <w:p w14:paraId="7F3EE26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121</w:t>
            </w:r>
          </w:p>
        </w:tc>
        <w:tc>
          <w:tcPr>
            <w:tcW w:w="1103" w:type="dxa"/>
            <w:shd w:val="clear" w:color="auto" w:fill="FFFFFF"/>
            <w:tcMar>
              <w:top w:w="62" w:type="dxa"/>
              <w:left w:w="116" w:type="dxa"/>
              <w:bottom w:w="62" w:type="dxa"/>
              <w:right w:w="13" w:type="dxa"/>
            </w:tcMar>
            <w:vAlign w:val="center"/>
            <w:hideMark/>
          </w:tcPr>
          <w:p w14:paraId="2A80273E" w14:textId="06D08A00"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w:t>
            </w:r>
            <w:r w:rsidR="00AD0172">
              <w:rPr>
                <w:rFonts w:ascii="Times New Roman" w:eastAsia="Times New Roman" w:hAnsi="Times New Roman" w:cs="Times New Roman"/>
                <w:color w:val="000000" w:themeColor="text1"/>
                <w:sz w:val="16"/>
                <w:szCs w:val="16"/>
              </w:rPr>
              <w:t>5</w:t>
            </w:r>
            <w:r w:rsidRPr="009C5BE5">
              <w:rPr>
                <w:rFonts w:ascii="Times New Roman" w:eastAsia="Times New Roman" w:hAnsi="Times New Roman" w:cs="Times New Roman"/>
                <w:color w:val="000000" w:themeColor="text1"/>
                <w:sz w:val="16"/>
                <w:szCs w:val="16"/>
              </w:rPr>
              <w:t>%</w:t>
            </w:r>
          </w:p>
        </w:tc>
      </w:tr>
      <w:tr w:rsidR="009226C0" w:rsidRPr="009C5BE5" w14:paraId="7AA037AC" w14:textId="77777777" w:rsidTr="009D6A01">
        <w:trPr>
          <w:trHeight w:val="365"/>
        </w:trPr>
        <w:tc>
          <w:tcPr>
            <w:tcW w:w="2994" w:type="dxa"/>
            <w:shd w:val="clear" w:color="auto" w:fill="FFFFFF"/>
            <w:tcMar>
              <w:top w:w="13" w:type="dxa"/>
              <w:left w:w="13" w:type="dxa"/>
              <w:bottom w:w="0" w:type="dxa"/>
              <w:right w:w="13" w:type="dxa"/>
            </w:tcMar>
            <w:vAlign w:val="center"/>
            <w:hideMark/>
          </w:tcPr>
          <w:p w14:paraId="4BDCA304"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Middle</w:t>
            </w:r>
          </w:p>
        </w:tc>
        <w:tc>
          <w:tcPr>
            <w:tcW w:w="938" w:type="dxa"/>
            <w:shd w:val="clear" w:color="auto" w:fill="FFFFFF"/>
            <w:tcMar>
              <w:top w:w="13" w:type="dxa"/>
              <w:left w:w="116" w:type="dxa"/>
              <w:bottom w:w="0" w:type="dxa"/>
              <w:right w:w="13" w:type="dxa"/>
            </w:tcMar>
            <w:vAlign w:val="center"/>
            <w:hideMark/>
          </w:tcPr>
          <w:p w14:paraId="6A669D41"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58</w:t>
            </w:r>
          </w:p>
        </w:tc>
        <w:tc>
          <w:tcPr>
            <w:tcW w:w="1108" w:type="dxa"/>
            <w:shd w:val="clear" w:color="auto" w:fill="FFFFFF"/>
            <w:tcMar>
              <w:top w:w="13" w:type="dxa"/>
              <w:left w:w="116" w:type="dxa"/>
              <w:bottom w:w="0" w:type="dxa"/>
              <w:right w:w="13" w:type="dxa"/>
            </w:tcMar>
            <w:vAlign w:val="center"/>
            <w:hideMark/>
          </w:tcPr>
          <w:p w14:paraId="7DABA76B" w14:textId="094AC8E4"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w:t>
            </w:r>
            <w:r w:rsidR="0038219D">
              <w:rPr>
                <w:rFonts w:ascii="Times New Roman" w:eastAsia="Times New Roman" w:hAnsi="Times New Roman" w:cs="Times New Roman"/>
                <w:color w:val="000000" w:themeColor="text1"/>
                <w:sz w:val="16"/>
                <w:szCs w:val="16"/>
              </w:rPr>
              <w:t>2</w:t>
            </w:r>
            <w:r w:rsidRPr="009C5BE5">
              <w:rPr>
                <w:rFonts w:ascii="Times New Roman" w:eastAsia="Times New Roman" w:hAnsi="Times New Roman" w:cs="Times New Roman"/>
                <w:color w:val="000000" w:themeColor="text1"/>
                <w:sz w:val="16"/>
                <w:szCs w:val="16"/>
              </w:rPr>
              <w:t>%</w:t>
            </w:r>
          </w:p>
        </w:tc>
        <w:tc>
          <w:tcPr>
            <w:tcW w:w="768" w:type="dxa"/>
            <w:shd w:val="clear" w:color="auto" w:fill="FFFFFF"/>
            <w:tcMar>
              <w:top w:w="13" w:type="dxa"/>
              <w:left w:w="116" w:type="dxa"/>
              <w:bottom w:w="0" w:type="dxa"/>
              <w:right w:w="13" w:type="dxa"/>
            </w:tcMar>
            <w:vAlign w:val="center"/>
            <w:hideMark/>
          </w:tcPr>
          <w:p w14:paraId="3D42A7C9"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73</w:t>
            </w:r>
          </w:p>
        </w:tc>
        <w:tc>
          <w:tcPr>
            <w:tcW w:w="1032" w:type="dxa"/>
            <w:shd w:val="clear" w:color="auto" w:fill="FFFFFF"/>
            <w:tcMar>
              <w:top w:w="13" w:type="dxa"/>
              <w:left w:w="116" w:type="dxa"/>
              <w:bottom w:w="0" w:type="dxa"/>
              <w:right w:w="13" w:type="dxa"/>
            </w:tcMar>
            <w:vAlign w:val="center"/>
            <w:hideMark/>
          </w:tcPr>
          <w:p w14:paraId="412BA3DC" w14:textId="150990B9"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27%</w:t>
            </w:r>
          </w:p>
        </w:tc>
        <w:tc>
          <w:tcPr>
            <w:tcW w:w="890" w:type="dxa"/>
            <w:shd w:val="clear" w:color="auto" w:fill="FFFFFF"/>
            <w:tcMar>
              <w:top w:w="13" w:type="dxa"/>
              <w:left w:w="116" w:type="dxa"/>
              <w:bottom w:w="0" w:type="dxa"/>
              <w:right w:w="13" w:type="dxa"/>
            </w:tcMar>
            <w:vAlign w:val="center"/>
            <w:hideMark/>
          </w:tcPr>
          <w:p w14:paraId="423A0098"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76</w:t>
            </w:r>
          </w:p>
        </w:tc>
        <w:tc>
          <w:tcPr>
            <w:tcW w:w="1090" w:type="dxa"/>
            <w:shd w:val="clear" w:color="auto" w:fill="FFFFFF"/>
            <w:tcMar>
              <w:top w:w="13" w:type="dxa"/>
              <w:left w:w="116" w:type="dxa"/>
              <w:bottom w:w="0" w:type="dxa"/>
              <w:right w:w="13" w:type="dxa"/>
            </w:tcMar>
            <w:vAlign w:val="center"/>
            <w:hideMark/>
          </w:tcPr>
          <w:p w14:paraId="4635A09C" w14:textId="2B01BE08"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w:t>
            </w:r>
            <w:r w:rsidR="0038219D">
              <w:rPr>
                <w:rFonts w:ascii="Times New Roman" w:eastAsia="Times New Roman" w:hAnsi="Times New Roman" w:cs="Times New Roman"/>
                <w:color w:val="000000" w:themeColor="text1"/>
                <w:sz w:val="16"/>
                <w:szCs w:val="16"/>
              </w:rPr>
              <w:t>9</w:t>
            </w:r>
            <w:r w:rsidRPr="009C5BE5">
              <w:rPr>
                <w:rFonts w:ascii="Times New Roman" w:eastAsia="Times New Roman" w:hAnsi="Times New Roman" w:cs="Times New Roman"/>
                <w:color w:val="000000" w:themeColor="text1"/>
                <w:sz w:val="16"/>
                <w:szCs w:val="16"/>
              </w:rPr>
              <w:t>%</w:t>
            </w:r>
          </w:p>
        </w:tc>
        <w:tc>
          <w:tcPr>
            <w:tcW w:w="787" w:type="dxa"/>
            <w:shd w:val="clear" w:color="auto" w:fill="FFFFFF"/>
            <w:tcMar>
              <w:top w:w="13" w:type="dxa"/>
              <w:left w:w="116" w:type="dxa"/>
              <w:bottom w:w="0" w:type="dxa"/>
              <w:right w:w="13" w:type="dxa"/>
            </w:tcMar>
            <w:vAlign w:val="center"/>
            <w:hideMark/>
          </w:tcPr>
          <w:p w14:paraId="125F4EE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62</w:t>
            </w:r>
          </w:p>
        </w:tc>
        <w:tc>
          <w:tcPr>
            <w:tcW w:w="1103" w:type="dxa"/>
            <w:shd w:val="clear" w:color="auto" w:fill="FFFFFF"/>
            <w:tcMar>
              <w:top w:w="13" w:type="dxa"/>
              <w:left w:w="116" w:type="dxa"/>
              <w:bottom w:w="0" w:type="dxa"/>
              <w:right w:w="13" w:type="dxa"/>
            </w:tcMar>
            <w:vAlign w:val="center"/>
            <w:hideMark/>
          </w:tcPr>
          <w:p w14:paraId="6D62994E" w14:textId="7CE414EA"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w:t>
            </w:r>
            <w:r w:rsidR="0038219D">
              <w:rPr>
                <w:rFonts w:ascii="Times New Roman" w:eastAsia="Times New Roman" w:hAnsi="Times New Roman" w:cs="Times New Roman"/>
                <w:color w:val="000000" w:themeColor="text1"/>
                <w:sz w:val="16"/>
                <w:szCs w:val="16"/>
              </w:rPr>
              <w:t>3</w:t>
            </w:r>
            <w:r w:rsidRPr="009C5BE5">
              <w:rPr>
                <w:rFonts w:ascii="Times New Roman" w:eastAsia="Times New Roman" w:hAnsi="Times New Roman" w:cs="Times New Roman"/>
                <w:color w:val="000000" w:themeColor="text1"/>
                <w:sz w:val="16"/>
                <w:szCs w:val="16"/>
              </w:rPr>
              <w:t>%</w:t>
            </w:r>
          </w:p>
        </w:tc>
      </w:tr>
      <w:tr w:rsidR="009226C0" w:rsidRPr="009C5BE5" w14:paraId="115AA7FA" w14:textId="77777777" w:rsidTr="009D6A01">
        <w:trPr>
          <w:trHeight w:val="269"/>
        </w:trPr>
        <w:tc>
          <w:tcPr>
            <w:tcW w:w="2994" w:type="dxa"/>
            <w:shd w:val="clear" w:color="auto" w:fill="FFFFFF"/>
            <w:tcMar>
              <w:top w:w="13" w:type="dxa"/>
              <w:left w:w="13" w:type="dxa"/>
              <w:bottom w:w="0" w:type="dxa"/>
              <w:right w:w="13" w:type="dxa"/>
            </w:tcMar>
            <w:vAlign w:val="center"/>
            <w:hideMark/>
          </w:tcPr>
          <w:p w14:paraId="6F84C8E1"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High</w:t>
            </w:r>
          </w:p>
        </w:tc>
        <w:tc>
          <w:tcPr>
            <w:tcW w:w="938" w:type="dxa"/>
            <w:shd w:val="clear" w:color="auto" w:fill="FFFFFF"/>
            <w:tcMar>
              <w:top w:w="13" w:type="dxa"/>
              <w:left w:w="116" w:type="dxa"/>
              <w:bottom w:w="0" w:type="dxa"/>
              <w:right w:w="13" w:type="dxa"/>
            </w:tcMar>
            <w:vAlign w:val="center"/>
            <w:hideMark/>
          </w:tcPr>
          <w:p w14:paraId="541B424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58</w:t>
            </w:r>
          </w:p>
        </w:tc>
        <w:tc>
          <w:tcPr>
            <w:tcW w:w="1108" w:type="dxa"/>
            <w:shd w:val="clear" w:color="auto" w:fill="FFFFFF"/>
            <w:tcMar>
              <w:top w:w="13" w:type="dxa"/>
              <w:left w:w="116" w:type="dxa"/>
              <w:bottom w:w="0" w:type="dxa"/>
              <w:right w:w="13" w:type="dxa"/>
            </w:tcMar>
            <w:vAlign w:val="center"/>
            <w:hideMark/>
          </w:tcPr>
          <w:p w14:paraId="34CA2583" w14:textId="5503574F"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w:t>
            </w:r>
            <w:r w:rsidR="0038219D">
              <w:rPr>
                <w:rFonts w:ascii="Times New Roman" w:eastAsia="Times New Roman" w:hAnsi="Times New Roman" w:cs="Times New Roman"/>
                <w:color w:val="000000" w:themeColor="text1"/>
                <w:sz w:val="16"/>
                <w:szCs w:val="16"/>
              </w:rPr>
              <w:t>2</w:t>
            </w:r>
            <w:r w:rsidRPr="009C5BE5">
              <w:rPr>
                <w:rFonts w:ascii="Times New Roman" w:eastAsia="Times New Roman" w:hAnsi="Times New Roman" w:cs="Times New Roman"/>
                <w:color w:val="000000" w:themeColor="text1"/>
                <w:sz w:val="16"/>
                <w:szCs w:val="16"/>
              </w:rPr>
              <w:t>%</w:t>
            </w:r>
          </w:p>
        </w:tc>
        <w:tc>
          <w:tcPr>
            <w:tcW w:w="768" w:type="dxa"/>
            <w:shd w:val="clear" w:color="auto" w:fill="FFFFFF"/>
            <w:tcMar>
              <w:top w:w="13" w:type="dxa"/>
              <w:left w:w="116" w:type="dxa"/>
              <w:bottom w:w="0" w:type="dxa"/>
              <w:right w:w="13" w:type="dxa"/>
            </w:tcMar>
            <w:vAlign w:val="center"/>
            <w:hideMark/>
          </w:tcPr>
          <w:p w14:paraId="4A0DE144"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50</w:t>
            </w:r>
          </w:p>
        </w:tc>
        <w:tc>
          <w:tcPr>
            <w:tcW w:w="1032" w:type="dxa"/>
            <w:shd w:val="clear" w:color="auto" w:fill="FFFFFF"/>
            <w:tcMar>
              <w:top w:w="13" w:type="dxa"/>
              <w:left w:w="116" w:type="dxa"/>
              <w:bottom w:w="0" w:type="dxa"/>
              <w:right w:w="13" w:type="dxa"/>
            </w:tcMar>
            <w:vAlign w:val="center"/>
            <w:hideMark/>
          </w:tcPr>
          <w:p w14:paraId="1187BCE8" w14:textId="7C3946BD"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18%</w:t>
            </w:r>
          </w:p>
        </w:tc>
        <w:tc>
          <w:tcPr>
            <w:tcW w:w="890" w:type="dxa"/>
            <w:shd w:val="clear" w:color="auto" w:fill="FFFFFF"/>
            <w:tcMar>
              <w:top w:w="13" w:type="dxa"/>
              <w:left w:w="116" w:type="dxa"/>
              <w:bottom w:w="0" w:type="dxa"/>
              <w:right w:w="13" w:type="dxa"/>
            </w:tcMar>
            <w:vAlign w:val="center"/>
            <w:hideMark/>
          </w:tcPr>
          <w:p w14:paraId="1F66C389"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44</w:t>
            </w:r>
          </w:p>
        </w:tc>
        <w:tc>
          <w:tcPr>
            <w:tcW w:w="1090" w:type="dxa"/>
            <w:shd w:val="clear" w:color="auto" w:fill="FFFFFF"/>
            <w:tcMar>
              <w:top w:w="13" w:type="dxa"/>
              <w:left w:w="116" w:type="dxa"/>
              <w:bottom w:w="0" w:type="dxa"/>
              <w:right w:w="13" w:type="dxa"/>
            </w:tcMar>
            <w:vAlign w:val="center"/>
            <w:hideMark/>
          </w:tcPr>
          <w:p w14:paraId="44681B89" w14:textId="3C5BC715"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w:t>
            </w:r>
            <w:r w:rsidR="0038219D">
              <w:rPr>
                <w:rFonts w:ascii="Times New Roman" w:eastAsia="Times New Roman" w:hAnsi="Times New Roman" w:cs="Times New Roman"/>
                <w:color w:val="000000" w:themeColor="text1"/>
                <w:sz w:val="16"/>
                <w:szCs w:val="16"/>
              </w:rPr>
              <w:t>7</w:t>
            </w:r>
            <w:r w:rsidRPr="009C5BE5">
              <w:rPr>
                <w:rFonts w:ascii="Times New Roman" w:eastAsia="Times New Roman" w:hAnsi="Times New Roman" w:cs="Times New Roman"/>
                <w:color w:val="000000" w:themeColor="text1"/>
                <w:sz w:val="16"/>
                <w:szCs w:val="16"/>
              </w:rPr>
              <w:t>%</w:t>
            </w:r>
          </w:p>
        </w:tc>
        <w:tc>
          <w:tcPr>
            <w:tcW w:w="787" w:type="dxa"/>
            <w:shd w:val="clear" w:color="auto" w:fill="FFFFFF"/>
            <w:tcMar>
              <w:top w:w="13" w:type="dxa"/>
              <w:left w:w="116" w:type="dxa"/>
              <w:bottom w:w="0" w:type="dxa"/>
              <w:right w:w="13" w:type="dxa"/>
            </w:tcMar>
            <w:vAlign w:val="center"/>
            <w:hideMark/>
          </w:tcPr>
          <w:p w14:paraId="68F53C8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51</w:t>
            </w:r>
          </w:p>
        </w:tc>
        <w:tc>
          <w:tcPr>
            <w:tcW w:w="1103" w:type="dxa"/>
            <w:shd w:val="clear" w:color="auto" w:fill="FFFFFF"/>
            <w:tcMar>
              <w:top w:w="13" w:type="dxa"/>
              <w:left w:w="116" w:type="dxa"/>
              <w:bottom w:w="0" w:type="dxa"/>
              <w:right w:w="13" w:type="dxa"/>
            </w:tcMar>
            <w:vAlign w:val="center"/>
            <w:hideMark/>
          </w:tcPr>
          <w:p w14:paraId="231FADC8" w14:textId="27F14560"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w:t>
            </w:r>
            <w:r w:rsidR="0038219D">
              <w:rPr>
                <w:rFonts w:ascii="Times New Roman" w:eastAsia="Times New Roman" w:hAnsi="Times New Roman" w:cs="Times New Roman"/>
                <w:color w:val="000000" w:themeColor="text1"/>
                <w:sz w:val="16"/>
                <w:szCs w:val="16"/>
              </w:rPr>
              <w:t>9</w:t>
            </w:r>
            <w:r w:rsidRPr="009C5BE5">
              <w:rPr>
                <w:rFonts w:ascii="Times New Roman" w:eastAsia="Times New Roman" w:hAnsi="Times New Roman" w:cs="Times New Roman"/>
                <w:color w:val="000000" w:themeColor="text1"/>
                <w:sz w:val="16"/>
                <w:szCs w:val="16"/>
              </w:rPr>
              <w:t>%</w:t>
            </w:r>
          </w:p>
        </w:tc>
      </w:tr>
      <w:tr w:rsidR="009226C0" w:rsidRPr="009C5BE5" w14:paraId="7597D7A3" w14:textId="77777777" w:rsidTr="009D6A01">
        <w:trPr>
          <w:trHeight w:val="280"/>
        </w:trPr>
        <w:tc>
          <w:tcPr>
            <w:tcW w:w="2994" w:type="dxa"/>
            <w:shd w:val="clear" w:color="auto" w:fill="FFFFFF"/>
            <w:tcMar>
              <w:top w:w="10" w:type="dxa"/>
              <w:left w:w="13" w:type="dxa"/>
              <w:bottom w:w="0" w:type="dxa"/>
              <w:right w:w="13" w:type="dxa"/>
            </w:tcMar>
            <w:vAlign w:val="center"/>
            <w:hideMark/>
          </w:tcPr>
          <w:p w14:paraId="5DEADEE3"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Graduate</w:t>
            </w:r>
          </w:p>
        </w:tc>
        <w:tc>
          <w:tcPr>
            <w:tcW w:w="938" w:type="dxa"/>
            <w:shd w:val="clear" w:color="auto" w:fill="FFFFFF"/>
            <w:tcMar>
              <w:top w:w="62" w:type="dxa"/>
              <w:left w:w="116" w:type="dxa"/>
              <w:bottom w:w="62" w:type="dxa"/>
              <w:right w:w="13" w:type="dxa"/>
            </w:tcMar>
            <w:vAlign w:val="center"/>
            <w:hideMark/>
          </w:tcPr>
          <w:p w14:paraId="167585B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9</w:t>
            </w:r>
          </w:p>
        </w:tc>
        <w:tc>
          <w:tcPr>
            <w:tcW w:w="1108" w:type="dxa"/>
            <w:shd w:val="clear" w:color="auto" w:fill="FFFFFF"/>
            <w:tcMar>
              <w:top w:w="62" w:type="dxa"/>
              <w:left w:w="116" w:type="dxa"/>
              <w:bottom w:w="62" w:type="dxa"/>
              <w:right w:w="13" w:type="dxa"/>
            </w:tcMar>
            <w:vAlign w:val="center"/>
            <w:hideMark/>
          </w:tcPr>
          <w:p w14:paraId="3598138D" w14:textId="6DFF380F"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w:t>
            </w:r>
          </w:p>
        </w:tc>
        <w:tc>
          <w:tcPr>
            <w:tcW w:w="768" w:type="dxa"/>
            <w:shd w:val="clear" w:color="auto" w:fill="FFFFFF"/>
            <w:tcMar>
              <w:top w:w="62" w:type="dxa"/>
              <w:left w:w="116" w:type="dxa"/>
              <w:bottom w:w="62" w:type="dxa"/>
              <w:right w:w="13" w:type="dxa"/>
            </w:tcMar>
            <w:vAlign w:val="center"/>
            <w:hideMark/>
          </w:tcPr>
          <w:p w14:paraId="2632E00A"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7</w:t>
            </w:r>
          </w:p>
        </w:tc>
        <w:tc>
          <w:tcPr>
            <w:tcW w:w="1032" w:type="dxa"/>
            <w:shd w:val="clear" w:color="auto" w:fill="FFFFFF"/>
            <w:tcMar>
              <w:top w:w="62" w:type="dxa"/>
              <w:left w:w="116" w:type="dxa"/>
              <w:bottom w:w="62" w:type="dxa"/>
              <w:right w:w="13" w:type="dxa"/>
            </w:tcMar>
            <w:vAlign w:val="center"/>
            <w:hideMark/>
          </w:tcPr>
          <w:p w14:paraId="08C9B4FB" w14:textId="73167C86" w:rsidR="009226C0" w:rsidRPr="009C5BE5" w:rsidRDefault="0038219D"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w:t>
            </w:r>
            <w:r w:rsidR="009226C0" w:rsidRPr="009C5BE5">
              <w:rPr>
                <w:rFonts w:ascii="Times New Roman" w:eastAsia="Times New Roman" w:hAnsi="Times New Roman" w:cs="Times New Roman"/>
                <w:color w:val="000000" w:themeColor="text1"/>
                <w:sz w:val="16"/>
                <w:szCs w:val="16"/>
              </w:rPr>
              <w:t>%</w:t>
            </w:r>
          </w:p>
        </w:tc>
        <w:tc>
          <w:tcPr>
            <w:tcW w:w="890" w:type="dxa"/>
            <w:shd w:val="clear" w:color="auto" w:fill="FFFFFF"/>
            <w:tcMar>
              <w:top w:w="62" w:type="dxa"/>
              <w:left w:w="116" w:type="dxa"/>
              <w:bottom w:w="62" w:type="dxa"/>
              <w:right w:w="13" w:type="dxa"/>
            </w:tcMar>
            <w:vAlign w:val="center"/>
            <w:hideMark/>
          </w:tcPr>
          <w:p w14:paraId="3D30B064"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8</w:t>
            </w:r>
          </w:p>
        </w:tc>
        <w:tc>
          <w:tcPr>
            <w:tcW w:w="1090" w:type="dxa"/>
            <w:shd w:val="clear" w:color="auto" w:fill="FFFFFF"/>
            <w:tcMar>
              <w:top w:w="62" w:type="dxa"/>
              <w:left w:w="116" w:type="dxa"/>
              <w:bottom w:w="62" w:type="dxa"/>
              <w:right w:w="13" w:type="dxa"/>
            </w:tcMar>
            <w:vAlign w:val="center"/>
            <w:hideMark/>
          </w:tcPr>
          <w:p w14:paraId="0FEBB071" w14:textId="40B4223B"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w:t>
            </w:r>
          </w:p>
        </w:tc>
        <w:tc>
          <w:tcPr>
            <w:tcW w:w="787" w:type="dxa"/>
            <w:shd w:val="clear" w:color="auto" w:fill="FFFFFF"/>
            <w:tcMar>
              <w:top w:w="62" w:type="dxa"/>
              <w:left w:w="116" w:type="dxa"/>
              <w:bottom w:w="62" w:type="dxa"/>
              <w:right w:w="13" w:type="dxa"/>
            </w:tcMar>
            <w:vAlign w:val="center"/>
            <w:hideMark/>
          </w:tcPr>
          <w:p w14:paraId="5FDC96CC"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7</w:t>
            </w:r>
          </w:p>
        </w:tc>
        <w:tc>
          <w:tcPr>
            <w:tcW w:w="1103" w:type="dxa"/>
            <w:shd w:val="clear" w:color="auto" w:fill="FFFFFF"/>
            <w:tcMar>
              <w:top w:w="62" w:type="dxa"/>
              <w:left w:w="116" w:type="dxa"/>
              <w:bottom w:w="62" w:type="dxa"/>
              <w:right w:w="13" w:type="dxa"/>
            </w:tcMar>
            <w:vAlign w:val="center"/>
            <w:hideMark/>
          </w:tcPr>
          <w:p w14:paraId="2C91EF58" w14:textId="59920D85" w:rsidR="009226C0" w:rsidRPr="009C5BE5" w:rsidRDefault="0038219D"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w:t>
            </w:r>
            <w:r w:rsidR="009226C0" w:rsidRPr="009C5BE5">
              <w:rPr>
                <w:rFonts w:ascii="Times New Roman" w:eastAsia="Times New Roman" w:hAnsi="Times New Roman" w:cs="Times New Roman"/>
                <w:color w:val="000000" w:themeColor="text1"/>
                <w:sz w:val="16"/>
                <w:szCs w:val="16"/>
              </w:rPr>
              <w:t>%</w:t>
            </w:r>
          </w:p>
        </w:tc>
      </w:tr>
      <w:tr w:rsidR="009226C0" w:rsidRPr="009C5BE5" w14:paraId="59F620FB" w14:textId="77777777" w:rsidTr="009D6A01">
        <w:trPr>
          <w:trHeight w:val="355"/>
        </w:trPr>
        <w:tc>
          <w:tcPr>
            <w:tcW w:w="2994" w:type="dxa"/>
            <w:shd w:val="clear" w:color="auto" w:fill="FFFFFF"/>
            <w:tcMar>
              <w:top w:w="10" w:type="dxa"/>
              <w:left w:w="13" w:type="dxa"/>
              <w:bottom w:w="0" w:type="dxa"/>
              <w:right w:w="13" w:type="dxa"/>
            </w:tcMar>
            <w:vAlign w:val="center"/>
            <w:hideMark/>
          </w:tcPr>
          <w:p w14:paraId="5D386BCB"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Exclusive breastfeeding</w:t>
            </w:r>
          </w:p>
        </w:tc>
        <w:tc>
          <w:tcPr>
            <w:tcW w:w="938" w:type="dxa"/>
            <w:shd w:val="clear" w:color="auto" w:fill="FFFFFF"/>
            <w:tcMar>
              <w:top w:w="62" w:type="dxa"/>
              <w:left w:w="116" w:type="dxa"/>
              <w:bottom w:w="62" w:type="dxa"/>
              <w:right w:w="13" w:type="dxa"/>
            </w:tcMar>
            <w:vAlign w:val="center"/>
            <w:hideMark/>
          </w:tcPr>
          <w:p w14:paraId="588C340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51</w:t>
            </w:r>
          </w:p>
        </w:tc>
        <w:tc>
          <w:tcPr>
            <w:tcW w:w="1108" w:type="dxa"/>
            <w:shd w:val="clear" w:color="auto" w:fill="FFFFFF"/>
            <w:tcMar>
              <w:top w:w="62" w:type="dxa"/>
              <w:left w:w="116" w:type="dxa"/>
              <w:bottom w:w="62" w:type="dxa"/>
              <w:right w:w="13" w:type="dxa"/>
            </w:tcMar>
            <w:vAlign w:val="center"/>
            <w:hideMark/>
          </w:tcPr>
          <w:p w14:paraId="15B48587" w14:textId="531D8A39"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19%</w:t>
            </w:r>
          </w:p>
        </w:tc>
        <w:tc>
          <w:tcPr>
            <w:tcW w:w="768" w:type="dxa"/>
            <w:shd w:val="clear" w:color="auto" w:fill="FFFFFF"/>
            <w:tcMar>
              <w:top w:w="62" w:type="dxa"/>
              <w:left w:w="116" w:type="dxa"/>
              <w:bottom w:w="62" w:type="dxa"/>
              <w:right w:w="13" w:type="dxa"/>
            </w:tcMar>
            <w:vAlign w:val="center"/>
            <w:hideMark/>
          </w:tcPr>
          <w:p w14:paraId="49733A20"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63</w:t>
            </w:r>
          </w:p>
        </w:tc>
        <w:tc>
          <w:tcPr>
            <w:tcW w:w="1032" w:type="dxa"/>
            <w:shd w:val="clear" w:color="auto" w:fill="FFFFFF"/>
            <w:tcMar>
              <w:top w:w="62" w:type="dxa"/>
              <w:left w:w="116" w:type="dxa"/>
              <w:bottom w:w="62" w:type="dxa"/>
              <w:right w:w="13" w:type="dxa"/>
            </w:tcMar>
            <w:vAlign w:val="center"/>
            <w:hideMark/>
          </w:tcPr>
          <w:p w14:paraId="6489AC4C" w14:textId="2F4C7D8E"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23%</w:t>
            </w:r>
          </w:p>
        </w:tc>
        <w:tc>
          <w:tcPr>
            <w:tcW w:w="890" w:type="dxa"/>
            <w:shd w:val="clear" w:color="auto" w:fill="FFFFFF"/>
            <w:tcMar>
              <w:top w:w="62" w:type="dxa"/>
              <w:left w:w="116" w:type="dxa"/>
              <w:bottom w:w="62" w:type="dxa"/>
              <w:right w:w="13" w:type="dxa"/>
            </w:tcMar>
            <w:vAlign w:val="center"/>
            <w:hideMark/>
          </w:tcPr>
          <w:p w14:paraId="10A3D52D"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49</w:t>
            </w:r>
          </w:p>
        </w:tc>
        <w:tc>
          <w:tcPr>
            <w:tcW w:w="1090" w:type="dxa"/>
            <w:shd w:val="clear" w:color="auto" w:fill="FFFFFF"/>
            <w:tcMar>
              <w:top w:w="62" w:type="dxa"/>
              <w:left w:w="116" w:type="dxa"/>
              <w:bottom w:w="62" w:type="dxa"/>
              <w:right w:w="13" w:type="dxa"/>
            </w:tcMar>
            <w:vAlign w:val="center"/>
            <w:hideMark/>
          </w:tcPr>
          <w:p w14:paraId="7835D298" w14:textId="24798A0D"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18%</w:t>
            </w:r>
          </w:p>
        </w:tc>
        <w:tc>
          <w:tcPr>
            <w:tcW w:w="787" w:type="dxa"/>
            <w:shd w:val="clear" w:color="auto" w:fill="FFFFFF"/>
            <w:tcMar>
              <w:top w:w="62" w:type="dxa"/>
              <w:left w:w="116" w:type="dxa"/>
              <w:bottom w:w="62" w:type="dxa"/>
              <w:right w:w="13" w:type="dxa"/>
            </w:tcMar>
            <w:vAlign w:val="center"/>
            <w:hideMark/>
          </w:tcPr>
          <w:p w14:paraId="43DD1AB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61</w:t>
            </w:r>
          </w:p>
        </w:tc>
        <w:tc>
          <w:tcPr>
            <w:tcW w:w="1103" w:type="dxa"/>
            <w:shd w:val="clear" w:color="auto" w:fill="FFFFFF"/>
            <w:tcMar>
              <w:top w:w="62" w:type="dxa"/>
              <w:left w:w="116" w:type="dxa"/>
              <w:bottom w:w="62" w:type="dxa"/>
              <w:right w:w="13" w:type="dxa"/>
            </w:tcMar>
            <w:vAlign w:val="center"/>
            <w:hideMark/>
          </w:tcPr>
          <w:p w14:paraId="14569DF3" w14:textId="65B1E9EA"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22%</w:t>
            </w:r>
          </w:p>
        </w:tc>
      </w:tr>
      <w:tr w:rsidR="009226C0" w:rsidRPr="009C5BE5" w14:paraId="2275C519" w14:textId="77777777" w:rsidTr="009D6A01">
        <w:trPr>
          <w:trHeight w:val="355"/>
        </w:trPr>
        <w:tc>
          <w:tcPr>
            <w:tcW w:w="2994" w:type="dxa"/>
            <w:shd w:val="clear" w:color="auto" w:fill="FFFFFF"/>
            <w:tcMar>
              <w:top w:w="10" w:type="dxa"/>
              <w:left w:w="13" w:type="dxa"/>
              <w:bottom w:w="0" w:type="dxa"/>
              <w:right w:w="13" w:type="dxa"/>
            </w:tcMar>
            <w:vAlign w:val="center"/>
            <w:hideMark/>
          </w:tcPr>
          <w:p w14:paraId="525C35BE"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Wasting present</w:t>
            </w:r>
          </w:p>
        </w:tc>
        <w:tc>
          <w:tcPr>
            <w:tcW w:w="938" w:type="dxa"/>
            <w:shd w:val="clear" w:color="auto" w:fill="FFFFFF"/>
            <w:tcMar>
              <w:top w:w="62" w:type="dxa"/>
              <w:left w:w="116" w:type="dxa"/>
              <w:bottom w:w="62" w:type="dxa"/>
              <w:right w:w="13" w:type="dxa"/>
            </w:tcMar>
            <w:vAlign w:val="center"/>
            <w:hideMark/>
          </w:tcPr>
          <w:p w14:paraId="36869DD4"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13</w:t>
            </w:r>
          </w:p>
        </w:tc>
        <w:tc>
          <w:tcPr>
            <w:tcW w:w="1108" w:type="dxa"/>
            <w:shd w:val="clear" w:color="auto" w:fill="FFFFFF"/>
            <w:tcMar>
              <w:top w:w="62" w:type="dxa"/>
              <w:left w:w="116" w:type="dxa"/>
              <w:bottom w:w="62" w:type="dxa"/>
              <w:right w:w="13" w:type="dxa"/>
            </w:tcMar>
            <w:vAlign w:val="center"/>
            <w:hideMark/>
          </w:tcPr>
          <w:p w14:paraId="6561A5C1" w14:textId="7567A400" w:rsidR="009226C0" w:rsidRPr="009C5BE5" w:rsidRDefault="0038219D"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kern w:val="24"/>
                <w:sz w:val="16"/>
                <w:szCs w:val="16"/>
              </w:rPr>
              <w:t>5</w:t>
            </w:r>
            <w:r w:rsidR="009226C0" w:rsidRPr="009C5BE5">
              <w:rPr>
                <w:rFonts w:ascii="Times New Roman" w:eastAsia="Times New Roman" w:hAnsi="Times New Roman" w:cs="Times New Roman"/>
                <w:color w:val="000000" w:themeColor="text1"/>
                <w:kern w:val="24"/>
                <w:sz w:val="16"/>
                <w:szCs w:val="16"/>
              </w:rPr>
              <w:t>%</w:t>
            </w:r>
          </w:p>
        </w:tc>
        <w:tc>
          <w:tcPr>
            <w:tcW w:w="768" w:type="dxa"/>
            <w:shd w:val="clear" w:color="auto" w:fill="FFFFFF"/>
            <w:tcMar>
              <w:top w:w="62" w:type="dxa"/>
              <w:left w:w="116" w:type="dxa"/>
              <w:bottom w:w="62" w:type="dxa"/>
              <w:right w:w="13" w:type="dxa"/>
            </w:tcMar>
            <w:vAlign w:val="center"/>
            <w:hideMark/>
          </w:tcPr>
          <w:p w14:paraId="6E20D1D9"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18</w:t>
            </w:r>
          </w:p>
        </w:tc>
        <w:tc>
          <w:tcPr>
            <w:tcW w:w="1032" w:type="dxa"/>
            <w:shd w:val="clear" w:color="auto" w:fill="FFFFFF"/>
            <w:tcMar>
              <w:top w:w="62" w:type="dxa"/>
              <w:left w:w="116" w:type="dxa"/>
              <w:bottom w:w="62" w:type="dxa"/>
              <w:right w:w="13" w:type="dxa"/>
            </w:tcMar>
            <w:vAlign w:val="center"/>
            <w:hideMark/>
          </w:tcPr>
          <w:p w14:paraId="7C1F71E2" w14:textId="240B86B8" w:rsidR="009226C0" w:rsidRPr="009C5BE5" w:rsidRDefault="0038219D"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kern w:val="24"/>
                <w:sz w:val="16"/>
                <w:szCs w:val="16"/>
              </w:rPr>
              <w:t>7</w:t>
            </w:r>
            <w:r w:rsidR="009226C0" w:rsidRPr="009C5BE5">
              <w:rPr>
                <w:rFonts w:ascii="Times New Roman" w:eastAsia="Times New Roman" w:hAnsi="Times New Roman" w:cs="Times New Roman"/>
                <w:color w:val="000000" w:themeColor="text1"/>
                <w:kern w:val="24"/>
                <w:sz w:val="16"/>
                <w:szCs w:val="16"/>
              </w:rPr>
              <w:t>%</w:t>
            </w:r>
          </w:p>
        </w:tc>
        <w:tc>
          <w:tcPr>
            <w:tcW w:w="890" w:type="dxa"/>
            <w:shd w:val="clear" w:color="auto" w:fill="FFFFFF"/>
            <w:tcMar>
              <w:top w:w="62" w:type="dxa"/>
              <w:left w:w="116" w:type="dxa"/>
              <w:bottom w:w="62" w:type="dxa"/>
              <w:right w:w="13" w:type="dxa"/>
            </w:tcMar>
            <w:vAlign w:val="center"/>
            <w:hideMark/>
          </w:tcPr>
          <w:p w14:paraId="5D60D54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14</w:t>
            </w:r>
          </w:p>
        </w:tc>
        <w:tc>
          <w:tcPr>
            <w:tcW w:w="1090" w:type="dxa"/>
            <w:shd w:val="clear" w:color="auto" w:fill="FFFFFF"/>
            <w:tcMar>
              <w:top w:w="62" w:type="dxa"/>
              <w:left w:w="116" w:type="dxa"/>
              <w:bottom w:w="62" w:type="dxa"/>
              <w:right w:w="13" w:type="dxa"/>
            </w:tcMar>
            <w:vAlign w:val="center"/>
            <w:hideMark/>
          </w:tcPr>
          <w:p w14:paraId="66E2C71A" w14:textId="693BF7EA"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w:t>
            </w:r>
          </w:p>
        </w:tc>
        <w:tc>
          <w:tcPr>
            <w:tcW w:w="787" w:type="dxa"/>
            <w:shd w:val="clear" w:color="auto" w:fill="FFFFFF"/>
            <w:tcMar>
              <w:top w:w="62" w:type="dxa"/>
              <w:left w:w="116" w:type="dxa"/>
              <w:bottom w:w="62" w:type="dxa"/>
              <w:right w:w="13" w:type="dxa"/>
            </w:tcMar>
            <w:vAlign w:val="center"/>
            <w:hideMark/>
          </w:tcPr>
          <w:p w14:paraId="24FD2722"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8</w:t>
            </w:r>
          </w:p>
        </w:tc>
        <w:tc>
          <w:tcPr>
            <w:tcW w:w="1103" w:type="dxa"/>
            <w:shd w:val="clear" w:color="auto" w:fill="FFFFFF"/>
            <w:tcMar>
              <w:top w:w="62" w:type="dxa"/>
              <w:left w:w="116" w:type="dxa"/>
              <w:bottom w:w="62" w:type="dxa"/>
              <w:right w:w="13" w:type="dxa"/>
            </w:tcMar>
            <w:vAlign w:val="center"/>
            <w:hideMark/>
          </w:tcPr>
          <w:p w14:paraId="1ED31267" w14:textId="3CA2B941" w:rsidR="009226C0" w:rsidRPr="009C5BE5" w:rsidRDefault="0038219D"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kern w:val="24"/>
                <w:sz w:val="16"/>
                <w:szCs w:val="16"/>
              </w:rPr>
              <w:t>3</w:t>
            </w:r>
            <w:r w:rsidR="009226C0" w:rsidRPr="009C5BE5">
              <w:rPr>
                <w:rFonts w:ascii="Times New Roman" w:eastAsia="Times New Roman" w:hAnsi="Times New Roman" w:cs="Times New Roman"/>
                <w:color w:val="000000" w:themeColor="text1"/>
                <w:kern w:val="24"/>
                <w:sz w:val="16"/>
                <w:szCs w:val="16"/>
              </w:rPr>
              <w:t>%</w:t>
            </w:r>
          </w:p>
        </w:tc>
      </w:tr>
      <w:tr w:rsidR="009226C0" w:rsidRPr="009C5BE5" w14:paraId="0966B81E" w14:textId="77777777" w:rsidTr="009D6A01">
        <w:trPr>
          <w:trHeight w:val="355"/>
        </w:trPr>
        <w:tc>
          <w:tcPr>
            <w:tcW w:w="2994" w:type="dxa"/>
            <w:shd w:val="clear" w:color="auto" w:fill="FFFFFF"/>
            <w:tcMar>
              <w:top w:w="10" w:type="dxa"/>
              <w:left w:w="13" w:type="dxa"/>
              <w:bottom w:w="0" w:type="dxa"/>
              <w:right w:w="13" w:type="dxa"/>
            </w:tcMar>
            <w:vAlign w:val="center"/>
            <w:hideMark/>
          </w:tcPr>
          <w:p w14:paraId="1B171518"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Stunting present</w:t>
            </w:r>
          </w:p>
        </w:tc>
        <w:tc>
          <w:tcPr>
            <w:tcW w:w="938" w:type="dxa"/>
            <w:shd w:val="clear" w:color="auto" w:fill="FFFFFF"/>
            <w:tcMar>
              <w:top w:w="62" w:type="dxa"/>
              <w:left w:w="116" w:type="dxa"/>
              <w:bottom w:w="62" w:type="dxa"/>
              <w:right w:w="13" w:type="dxa"/>
            </w:tcMar>
            <w:vAlign w:val="center"/>
            <w:hideMark/>
          </w:tcPr>
          <w:p w14:paraId="5F90F85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29</w:t>
            </w:r>
          </w:p>
        </w:tc>
        <w:tc>
          <w:tcPr>
            <w:tcW w:w="1108" w:type="dxa"/>
            <w:shd w:val="clear" w:color="auto" w:fill="FFFFFF"/>
            <w:tcMar>
              <w:top w:w="62" w:type="dxa"/>
              <w:left w:w="116" w:type="dxa"/>
              <w:bottom w:w="62" w:type="dxa"/>
              <w:right w:w="13" w:type="dxa"/>
            </w:tcMar>
            <w:vAlign w:val="center"/>
            <w:hideMark/>
          </w:tcPr>
          <w:p w14:paraId="5794B591" w14:textId="49A9C602"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w:t>
            </w:r>
            <w:r w:rsidR="0038219D">
              <w:rPr>
                <w:rFonts w:ascii="Times New Roman" w:eastAsia="Times New Roman" w:hAnsi="Times New Roman" w:cs="Times New Roman"/>
                <w:color w:val="000000" w:themeColor="text1"/>
                <w:kern w:val="24"/>
                <w:sz w:val="16"/>
                <w:szCs w:val="16"/>
              </w:rPr>
              <w:t>1</w:t>
            </w:r>
            <w:r w:rsidRPr="009C5BE5">
              <w:rPr>
                <w:rFonts w:ascii="Times New Roman" w:eastAsia="Times New Roman" w:hAnsi="Times New Roman" w:cs="Times New Roman"/>
                <w:color w:val="000000" w:themeColor="text1"/>
                <w:kern w:val="24"/>
                <w:sz w:val="16"/>
                <w:szCs w:val="16"/>
              </w:rPr>
              <w:t>%</w:t>
            </w:r>
          </w:p>
        </w:tc>
        <w:tc>
          <w:tcPr>
            <w:tcW w:w="768" w:type="dxa"/>
            <w:shd w:val="clear" w:color="auto" w:fill="FFFFFF"/>
            <w:tcMar>
              <w:top w:w="62" w:type="dxa"/>
              <w:left w:w="116" w:type="dxa"/>
              <w:bottom w:w="62" w:type="dxa"/>
              <w:right w:w="13" w:type="dxa"/>
            </w:tcMar>
            <w:vAlign w:val="center"/>
            <w:hideMark/>
          </w:tcPr>
          <w:p w14:paraId="7F0654D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29</w:t>
            </w:r>
          </w:p>
        </w:tc>
        <w:tc>
          <w:tcPr>
            <w:tcW w:w="1032" w:type="dxa"/>
            <w:shd w:val="clear" w:color="auto" w:fill="FFFFFF"/>
            <w:tcMar>
              <w:top w:w="62" w:type="dxa"/>
              <w:left w:w="116" w:type="dxa"/>
              <w:bottom w:w="62" w:type="dxa"/>
              <w:right w:w="13" w:type="dxa"/>
            </w:tcMar>
            <w:vAlign w:val="center"/>
            <w:hideMark/>
          </w:tcPr>
          <w:p w14:paraId="30F19BCA" w14:textId="111E1AF0"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w:t>
            </w:r>
            <w:r w:rsidR="0038219D">
              <w:rPr>
                <w:rFonts w:ascii="Times New Roman" w:eastAsia="Times New Roman" w:hAnsi="Times New Roman" w:cs="Times New Roman"/>
                <w:color w:val="000000" w:themeColor="text1"/>
                <w:kern w:val="24"/>
                <w:sz w:val="16"/>
                <w:szCs w:val="16"/>
              </w:rPr>
              <w:t>1</w:t>
            </w:r>
            <w:r w:rsidRPr="009C5BE5">
              <w:rPr>
                <w:rFonts w:ascii="Times New Roman" w:eastAsia="Times New Roman" w:hAnsi="Times New Roman" w:cs="Times New Roman"/>
                <w:color w:val="000000" w:themeColor="text1"/>
                <w:kern w:val="24"/>
                <w:sz w:val="16"/>
                <w:szCs w:val="16"/>
              </w:rPr>
              <w:t>%</w:t>
            </w:r>
          </w:p>
        </w:tc>
        <w:tc>
          <w:tcPr>
            <w:tcW w:w="890" w:type="dxa"/>
            <w:shd w:val="clear" w:color="auto" w:fill="FFFFFF"/>
            <w:tcMar>
              <w:top w:w="62" w:type="dxa"/>
              <w:left w:w="116" w:type="dxa"/>
              <w:bottom w:w="62" w:type="dxa"/>
              <w:right w:w="13" w:type="dxa"/>
            </w:tcMar>
            <w:vAlign w:val="center"/>
            <w:hideMark/>
          </w:tcPr>
          <w:p w14:paraId="3FF26C9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31</w:t>
            </w:r>
          </w:p>
        </w:tc>
        <w:tc>
          <w:tcPr>
            <w:tcW w:w="1090" w:type="dxa"/>
            <w:shd w:val="clear" w:color="auto" w:fill="FFFFFF"/>
            <w:tcMar>
              <w:top w:w="62" w:type="dxa"/>
              <w:left w:w="116" w:type="dxa"/>
              <w:bottom w:w="62" w:type="dxa"/>
              <w:right w:w="13" w:type="dxa"/>
            </w:tcMar>
            <w:vAlign w:val="center"/>
            <w:hideMark/>
          </w:tcPr>
          <w:p w14:paraId="523C1539" w14:textId="4AFC255B"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w:t>
            </w:r>
            <w:r w:rsidR="0038219D">
              <w:rPr>
                <w:rFonts w:ascii="Times New Roman" w:eastAsia="Times New Roman" w:hAnsi="Times New Roman" w:cs="Times New Roman"/>
                <w:color w:val="000000" w:themeColor="text1"/>
                <w:kern w:val="24"/>
                <w:sz w:val="16"/>
                <w:szCs w:val="16"/>
              </w:rPr>
              <w:t>2</w:t>
            </w:r>
            <w:r w:rsidRPr="009C5BE5">
              <w:rPr>
                <w:rFonts w:ascii="Times New Roman" w:eastAsia="Times New Roman" w:hAnsi="Times New Roman" w:cs="Times New Roman"/>
                <w:color w:val="000000" w:themeColor="text1"/>
                <w:kern w:val="24"/>
                <w:sz w:val="16"/>
                <w:szCs w:val="16"/>
              </w:rPr>
              <w:t>%</w:t>
            </w:r>
          </w:p>
        </w:tc>
        <w:tc>
          <w:tcPr>
            <w:tcW w:w="787" w:type="dxa"/>
            <w:shd w:val="clear" w:color="auto" w:fill="FFFFFF"/>
            <w:tcMar>
              <w:top w:w="62" w:type="dxa"/>
              <w:left w:w="116" w:type="dxa"/>
              <w:bottom w:w="62" w:type="dxa"/>
              <w:right w:w="13" w:type="dxa"/>
            </w:tcMar>
            <w:vAlign w:val="center"/>
            <w:hideMark/>
          </w:tcPr>
          <w:p w14:paraId="66071308"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39</w:t>
            </w:r>
          </w:p>
        </w:tc>
        <w:tc>
          <w:tcPr>
            <w:tcW w:w="1103" w:type="dxa"/>
            <w:shd w:val="clear" w:color="auto" w:fill="FFFFFF"/>
            <w:tcMar>
              <w:top w:w="62" w:type="dxa"/>
              <w:left w:w="116" w:type="dxa"/>
              <w:bottom w:w="62" w:type="dxa"/>
              <w:right w:w="13" w:type="dxa"/>
            </w:tcMar>
            <w:vAlign w:val="center"/>
            <w:hideMark/>
          </w:tcPr>
          <w:p w14:paraId="38720641" w14:textId="4631E86E"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14%</w:t>
            </w:r>
          </w:p>
        </w:tc>
      </w:tr>
      <w:tr w:rsidR="009226C0" w:rsidRPr="009C5BE5" w14:paraId="228FE081" w14:textId="77777777" w:rsidTr="009D6A01">
        <w:trPr>
          <w:trHeight w:val="298"/>
        </w:trPr>
        <w:tc>
          <w:tcPr>
            <w:tcW w:w="2994" w:type="dxa"/>
            <w:shd w:val="clear" w:color="auto" w:fill="FFFFFF"/>
            <w:tcMar>
              <w:top w:w="10" w:type="dxa"/>
              <w:left w:w="13" w:type="dxa"/>
              <w:bottom w:w="0" w:type="dxa"/>
              <w:right w:w="13" w:type="dxa"/>
            </w:tcMar>
            <w:vAlign w:val="center"/>
            <w:hideMark/>
          </w:tcPr>
          <w:p w14:paraId="44B21BD5" w14:textId="77777777" w:rsidR="009226C0" w:rsidRPr="009C5BE5" w:rsidRDefault="009226C0" w:rsidP="009D6A01">
            <w:pPr>
              <w:textAlignment w:val="center"/>
              <w:rPr>
                <w:rFonts w:ascii="Times New Roman" w:eastAsia="Times New Roman" w:hAnsi="Times New Roman" w:cs="Times New Roman"/>
                <w:color w:val="7030A0"/>
                <w:sz w:val="16"/>
                <w:szCs w:val="16"/>
              </w:rPr>
            </w:pPr>
            <w:r w:rsidRPr="009C5BE5">
              <w:rPr>
                <w:rFonts w:ascii="Times New Roman" w:eastAsia="Times New Roman" w:hAnsi="Times New Roman" w:cs="Times New Roman"/>
                <w:color w:val="000000" w:themeColor="text1"/>
                <w:kern w:val="24"/>
                <w:sz w:val="16"/>
                <w:szCs w:val="16"/>
              </w:rPr>
              <w:t>Type 1 poliovirus</w:t>
            </w:r>
          </w:p>
        </w:tc>
        <w:tc>
          <w:tcPr>
            <w:tcW w:w="938" w:type="dxa"/>
            <w:shd w:val="clear" w:color="auto" w:fill="FFFFFF"/>
            <w:tcMar>
              <w:top w:w="62" w:type="dxa"/>
              <w:left w:w="116" w:type="dxa"/>
              <w:bottom w:w="62" w:type="dxa"/>
              <w:right w:w="13" w:type="dxa"/>
            </w:tcMar>
            <w:vAlign w:val="center"/>
            <w:hideMark/>
          </w:tcPr>
          <w:p w14:paraId="7FE29869" w14:textId="77777777" w:rsidR="009226C0" w:rsidRPr="009C5BE5" w:rsidRDefault="009226C0" w:rsidP="009D6A01">
            <w:pPr>
              <w:rPr>
                <w:rFonts w:ascii="Times New Roman" w:eastAsia="Times New Roman" w:hAnsi="Times New Roman" w:cs="Times New Roman"/>
                <w:color w:val="7030A0"/>
                <w:sz w:val="16"/>
                <w:szCs w:val="16"/>
              </w:rPr>
            </w:pPr>
          </w:p>
        </w:tc>
        <w:tc>
          <w:tcPr>
            <w:tcW w:w="1108" w:type="dxa"/>
            <w:shd w:val="clear" w:color="auto" w:fill="FFFFFF"/>
            <w:tcMar>
              <w:top w:w="62" w:type="dxa"/>
              <w:left w:w="116" w:type="dxa"/>
              <w:bottom w:w="62" w:type="dxa"/>
              <w:right w:w="13" w:type="dxa"/>
            </w:tcMar>
            <w:vAlign w:val="center"/>
            <w:hideMark/>
          </w:tcPr>
          <w:p w14:paraId="32FDF2C6" w14:textId="77777777" w:rsidR="009226C0" w:rsidRPr="009C5BE5" w:rsidRDefault="009226C0" w:rsidP="009D6A01">
            <w:pPr>
              <w:rPr>
                <w:rFonts w:ascii="Times New Roman" w:hAnsi="Times New Roman" w:cs="Times New Roman"/>
                <w:sz w:val="16"/>
                <w:szCs w:val="16"/>
              </w:rPr>
            </w:pPr>
          </w:p>
        </w:tc>
        <w:tc>
          <w:tcPr>
            <w:tcW w:w="768" w:type="dxa"/>
            <w:shd w:val="clear" w:color="auto" w:fill="FFFFFF"/>
            <w:tcMar>
              <w:top w:w="62" w:type="dxa"/>
              <w:left w:w="116" w:type="dxa"/>
              <w:bottom w:w="62" w:type="dxa"/>
              <w:right w:w="13" w:type="dxa"/>
            </w:tcMar>
            <w:vAlign w:val="center"/>
            <w:hideMark/>
          </w:tcPr>
          <w:p w14:paraId="53576EDE" w14:textId="77777777" w:rsidR="009226C0" w:rsidRPr="009C5BE5" w:rsidRDefault="009226C0" w:rsidP="009D6A01">
            <w:pPr>
              <w:rPr>
                <w:rFonts w:ascii="Times New Roman" w:hAnsi="Times New Roman" w:cs="Times New Roman"/>
                <w:sz w:val="16"/>
                <w:szCs w:val="16"/>
              </w:rPr>
            </w:pPr>
          </w:p>
        </w:tc>
        <w:tc>
          <w:tcPr>
            <w:tcW w:w="1032" w:type="dxa"/>
            <w:shd w:val="clear" w:color="auto" w:fill="FFFFFF"/>
            <w:tcMar>
              <w:top w:w="62" w:type="dxa"/>
              <w:left w:w="116" w:type="dxa"/>
              <w:bottom w:w="62" w:type="dxa"/>
              <w:right w:w="13" w:type="dxa"/>
            </w:tcMar>
            <w:vAlign w:val="center"/>
            <w:hideMark/>
          </w:tcPr>
          <w:p w14:paraId="5C452BCA" w14:textId="77777777" w:rsidR="009226C0" w:rsidRPr="009C5BE5" w:rsidRDefault="009226C0" w:rsidP="009D6A01">
            <w:pPr>
              <w:rPr>
                <w:rFonts w:ascii="Times New Roman" w:hAnsi="Times New Roman" w:cs="Times New Roman"/>
                <w:sz w:val="16"/>
                <w:szCs w:val="16"/>
              </w:rPr>
            </w:pPr>
          </w:p>
        </w:tc>
        <w:tc>
          <w:tcPr>
            <w:tcW w:w="890" w:type="dxa"/>
            <w:shd w:val="clear" w:color="auto" w:fill="FFFFFF"/>
            <w:tcMar>
              <w:top w:w="62" w:type="dxa"/>
              <w:left w:w="116" w:type="dxa"/>
              <w:bottom w:w="62" w:type="dxa"/>
              <w:right w:w="13" w:type="dxa"/>
            </w:tcMar>
            <w:vAlign w:val="center"/>
            <w:hideMark/>
          </w:tcPr>
          <w:p w14:paraId="64ADC8DC" w14:textId="77777777" w:rsidR="009226C0" w:rsidRPr="009C5BE5" w:rsidRDefault="009226C0" w:rsidP="009D6A01">
            <w:pPr>
              <w:rPr>
                <w:rFonts w:ascii="Times New Roman" w:hAnsi="Times New Roman" w:cs="Times New Roman"/>
                <w:sz w:val="16"/>
                <w:szCs w:val="16"/>
              </w:rPr>
            </w:pPr>
          </w:p>
        </w:tc>
        <w:tc>
          <w:tcPr>
            <w:tcW w:w="1090" w:type="dxa"/>
            <w:shd w:val="clear" w:color="auto" w:fill="FFFFFF"/>
            <w:tcMar>
              <w:top w:w="62" w:type="dxa"/>
              <w:left w:w="116" w:type="dxa"/>
              <w:bottom w:w="62" w:type="dxa"/>
              <w:right w:w="13" w:type="dxa"/>
            </w:tcMar>
            <w:vAlign w:val="center"/>
            <w:hideMark/>
          </w:tcPr>
          <w:p w14:paraId="79FF9003" w14:textId="77777777" w:rsidR="009226C0" w:rsidRPr="009C5BE5" w:rsidRDefault="009226C0" w:rsidP="009D6A01">
            <w:pPr>
              <w:rPr>
                <w:rFonts w:ascii="Times New Roman" w:hAnsi="Times New Roman" w:cs="Times New Roman"/>
                <w:sz w:val="16"/>
                <w:szCs w:val="16"/>
              </w:rPr>
            </w:pPr>
          </w:p>
        </w:tc>
        <w:tc>
          <w:tcPr>
            <w:tcW w:w="787" w:type="dxa"/>
            <w:shd w:val="clear" w:color="auto" w:fill="FFFFFF"/>
            <w:tcMar>
              <w:top w:w="62" w:type="dxa"/>
              <w:left w:w="116" w:type="dxa"/>
              <w:bottom w:w="62" w:type="dxa"/>
              <w:right w:w="13" w:type="dxa"/>
            </w:tcMar>
            <w:vAlign w:val="center"/>
            <w:hideMark/>
          </w:tcPr>
          <w:p w14:paraId="5C44B91A" w14:textId="77777777" w:rsidR="009226C0" w:rsidRPr="009C5BE5" w:rsidRDefault="009226C0" w:rsidP="009D6A01">
            <w:pPr>
              <w:rPr>
                <w:rFonts w:ascii="Times New Roman" w:hAnsi="Times New Roman" w:cs="Times New Roman"/>
                <w:sz w:val="16"/>
                <w:szCs w:val="16"/>
              </w:rPr>
            </w:pPr>
          </w:p>
        </w:tc>
        <w:tc>
          <w:tcPr>
            <w:tcW w:w="1103" w:type="dxa"/>
            <w:shd w:val="clear" w:color="auto" w:fill="FFFFFF"/>
            <w:tcMar>
              <w:top w:w="62" w:type="dxa"/>
              <w:left w:w="116" w:type="dxa"/>
              <w:bottom w:w="62" w:type="dxa"/>
              <w:right w:w="13" w:type="dxa"/>
            </w:tcMar>
            <w:vAlign w:val="center"/>
            <w:hideMark/>
          </w:tcPr>
          <w:p w14:paraId="537DF795" w14:textId="77777777" w:rsidR="009226C0" w:rsidRPr="009C5BE5" w:rsidRDefault="009226C0" w:rsidP="009D6A01">
            <w:pPr>
              <w:rPr>
                <w:rFonts w:ascii="Times New Roman" w:hAnsi="Times New Roman" w:cs="Times New Roman"/>
                <w:sz w:val="16"/>
                <w:szCs w:val="16"/>
              </w:rPr>
            </w:pPr>
          </w:p>
        </w:tc>
      </w:tr>
      <w:tr w:rsidR="009226C0" w:rsidRPr="009C5BE5" w14:paraId="7162F6DC" w14:textId="77777777" w:rsidTr="009D6A01">
        <w:trPr>
          <w:trHeight w:val="269"/>
        </w:trPr>
        <w:tc>
          <w:tcPr>
            <w:tcW w:w="2994" w:type="dxa"/>
            <w:shd w:val="clear" w:color="auto" w:fill="FFFFFF"/>
            <w:tcMar>
              <w:top w:w="13" w:type="dxa"/>
              <w:left w:w="13" w:type="dxa"/>
              <w:bottom w:w="0" w:type="dxa"/>
              <w:right w:w="13" w:type="dxa"/>
            </w:tcMar>
            <w:vAlign w:val="center"/>
            <w:hideMark/>
          </w:tcPr>
          <w:p w14:paraId="04A47262"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Seropositive</w:t>
            </w:r>
          </w:p>
        </w:tc>
        <w:tc>
          <w:tcPr>
            <w:tcW w:w="938" w:type="dxa"/>
            <w:shd w:val="clear" w:color="auto" w:fill="FFFFFF"/>
            <w:tcMar>
              <w:top w:w="13" w:type="dxa"/>
              <w:left w:w="116" w:type="dxa"/>
              <w:bottom w:w="0" w:type="dxa"/>
              <w:right w:w="13" w:type="dxa"/>
            </w:tcMar>
            <w:vAlign w:val="center"/>
            <w:hideMark/>
          </w:tcPr>
          <w:p w14:paraId="33C4D1F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121</w:t>
            </w:r>
          </w:p>
        </w:tc>
        <w:tc>
          <w:tcPr>
            <w:tcW w:w="1108" w:type="dxa"/>
            <w:shd w:val="clear" w:color="auto" w:fill="FFFFFF"/>
            <w:tcMar>
              <w:top w:w="13" w:type="dxa"/>
              <w:left w:w="116" w:type="dxa"/>
              <w:bottom w:w="0" w:type="dxa"/>
              <w:right w:w="13" w:type="dxa"/>
            </w:tcMar>
            <w:vAlign w:val="center"/>
            <w:hideMark/>
          </w:tcPr>
          <w:p w14:paraId="20B72189" w14:textId="03AE8BAC"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4</w:t>
            </w:r>
            <w:r w:rsidR="0038219D">
              <w:rPr>
                <w:rFonts w:ascii="Times New Roman" w:eastAsia="Times New Roman" w:hAnsi="Times New Roman" w:cs="Times New Roman"/>
                <w:color w:val="000000" w:themeColor="text1"/>
                <w:kern w:val="24"/>
                <w:sz w:val="16"/>
                <w:szCs w:val="16"/>
              </w:rPr>
              <w:t>6</w:t>
            </w:r>
            <w:r w:rsidRPr="009C5BE5">
              <w:rPr>
                <w:rFonts w:ascii="Times New Roman" w:eastAsia="Times New Roman" w:hAnsi="Times New Roman" w:cs="Times New Roman"/>
                <w:color w:val="000000" w:themeColor="text1"/>
                <w:kern w:val="24"/>
                <w:sz w:val="16"/>
                <w:szCs w:val="16"/>
              </w:rPr>
              <w:t>%</w:t>
            </w:r>
          </w:p>
        </w:tc>
        <w:tc>
          <w:tcPr>
            <w:tcW w:w="768" w:type="dxa"/>
            <w:shd w:val="clear" w:color="auto" w:fill="FFFFFF"/>
            <w:tcMar>
              <w:top w:w="13" w:type="dxa"/>
              <w:left w:w="116" w:type="dxa"/>
              <w:bottom w:w="0" w:type="dxa"/>
              <w:right w:w="13" w:type="dxa"/>
            </w:tcMar>
            <w:vAlign w:val="center"/>
            <w:hideMark/>
          </w:tcPr>
          <w:p w14:paraId="2C8E3879"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115</w:t>
            </w:r>
          </w:p>
        </w:tc>
        <w:tc>
          <w:tcPr>
            <w:tcW w:w="1032" w:type="dxa"/>
            <w:shd w:val="clear" w:color="auto" w:fill="FFFFFF"/>
            <w:tcMar>
              <w:top w:w="13" w:type="dxa"/>
              <w:left w:w="116" w:type="dxa"/>
              <w:bottom w:w="0" w:type="dxa"/>
              <w:right w:w="13" w:type="dxa"/>
            </w:tcMar>
            <w:vAlign w:val="center"/>
            <w:hideMark/>
          </w:tcPr>
          <w:p w14:paraId="67193A2B" w14:textId="5A30F271"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42%</w:t>
            </w:r>
          </w:p>
        </w:tc>
        <w:tc>
          <w:tcPr>
            <w:tcW w:w="890" w:type="dxa"/>
            <w:shd w:val="clear" w:color="auto" w:fill="FFFFFF"/>
            <w:tcMar>
              <w:top w:w="13" w:type="dxa"/>
              <w:left w:w="116" w:type="dxa"/>
              <w:bottom w:w="0" w:type="dxa"/>
              <w:right w:w="13" w:type="dxa"/>
            </w:tcMar>
            <w:vAlign w:val="center"/>
            <w:hideMark/>
          </w:tcPr>
          <w:p w14:paraId="4DD9770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110</w:t>
            </w:r>
          </w:p>
        </w:tc>
        <w:tc>
          <w:tcPr>
            <w:tcW w:w="1090" w:type="dxa"/>
            <w:shd w:val="clear" w:color="auto" w:fill="FFFFFF"/>
            <w:tcMar>
              <w:top w:w="13" w:type="dxa"/>
              <w:left w:w="116" w:type="dxa"/>
              <w:bottom w:w="0" w:type="dxa"/>
              <w:right w:w="13" w:type="dxa"/>
            </w:tcMar>
            <w:vAlign w:val="center"/>
            <w:hideMark/>
          </w:tcPr>
          <w:p w14:paraId="2AB77D71" w14:textId="22D1B24B"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41%</w:t>
            </w:r>
          </w:p>
        </w:tc>
        <w:tc>
          <w:tcPr>
            <w:tcW w:w="787" w:type="dxa"/>
            <w:shd w:val="clear" w:color="auto" w:fill="FFFFFF"/>
            <w:tcMar>
              <w:top w:w="13" w:type="dxa"/>
              <w:left w:w="116" w:type="dxa"/>
              <w:bottom w:w="0" w:type="dxa"/>
              <w:right w:w="13" w:type="dxa"/>
            </w:tcMar>
            <w:vAlign w:val="center"/>
            <w:hideMark/>
          </w:tcPr>
          <w:p w14:paraId="5C54193D"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121</w:t>
            </w:r>
          </w:p>
        </w:tc>
        <w:tc>
          <w:tcPr>
            <w:tcW w:w="1103" w:type="dxa"/>
            <w:shd w:val="clear" w:color="auto" w:fill="FFFFFF"/>
            <w:tcMar>
              <w:top w:w="13" w:type="dxa"/>
              <w:left w:w="116" w:type="dxa"/>
              <w:bottom w:w="0" w:type="dxa"/>
              <w:right w:w="13" w:type="dxa"/>
            </w:tcMar>
            <w:vAlign w:val="center"/>
            <w:hideMark/>
          </w:tcPr>
          <w:p w14:paraId="2159140D" w14:textId="61B1A788"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4</w:t>
            </w:r>
            <w:r w:rsidR="0038219D">
              <w:rPr>
                <w:rFonts w:ascii="Times New Roman" w:eastAsia="Times New Roman" w:hAnsi="Times New Roman" w:cs="Times New Roman"/>
                <w:color w:val="000000" w:themeColor="text1"/>
                <w:kern w:val="24"/>
                <w:sz w:val="16"/>
                <w:szCs w:val="16"/>
              </w:rPr>
              <w:t>5</w:t>
            </w:r>
            <w:r w:rsidRPr="009C5BE5">
              <w:rPr>
                <w:rFonts w:ascii="Times New Roman" w:eastAsia="Times New Roman" w:hAnsi="Times New Roman" w:cs="Times New Roman"/>
                <w:color w:val="000000" w:themeColor="text1"/>
                <w:kern w:val="24"/>
                <w:sz w:val="16"/>
                <w:szCs w:val="16"/>
              </w:rPr>
              <w:t>%</w:t>
            </w:r>
          </w:p>
        </w:tc>
      </w:tr>
      <w:tr w:rsidR="009226C0" w:rsidRPr="009C5BE5" w14:paraId="5439F1F1" w14:textId="77777777" w:rsidTr="009D6A01">
        <w:trPr>
          <w:trHeight w:val="269"/>
        </w:trPr>
        <w:tc>
          <w:tcPr>
            <w:tcW w:w="2994" w:type="dxa"/>
            <w:shd w:val="clear" w:color="auto" w:fill="FFFFFF"/>
            <w:tcMar>
              <w:top w:w="13" w:type="dxa"/>
              <w:left w:w="13" w:type="dxa"/>
              <w:bottom w:w="0" w:type="dxa"/>
              <w:right w:w="13" w:type="dxa"/>
            </w:tcMar>
            <w:vAlign w:val="center"/>
            <w:hideMark/>
          </w:tcPr>
          <w:p w14:paraId="7CA54257"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Reciprocal antibody titers</w:t>
            </w:r>
          </w:p>
        </w:tc>
        <w:tc>
          <w:tcPr>
            <w:tcW w:w="938" w:type="dxa"/>
            <w:shd w:val="clear" w:color="auto" w:fill="FFFFFF"/>
            <w:tcMar>
              <w:top w:w="13" w:type="dxa"/>
              <w:left w:w="116" w:type="dxa"/>
              <w:bottom w:w="0" w:type="dxa"/>
              <w:right w:w="13" w:type="dxa"/>
            </w:tcMar>
            <w:vAlign w:val="center"/>
            <w:hideMark/>
          </w:tcPr>
          <w:p w14:paraId="6AEEFD8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28.4</w:t>
            </w:r>
          </w:p>
        </w:tc>
        <w:tc>
          <w:tcPr>
            <w:tcW w:w="1108" w:type="dxa"/>
            <w:shd w:val="clear" w:color="auto" w:fill="FFFFFF"/>
            <w:tcMar>
              <w:top w:w="13" w:type="dxa"/>
              <w:left w:w="116" w:type="dxa"/>
              <w:bottom w:w="0" w:type="dxa"/>
              <w:right w:w="13" w:type="dxa"/>
            </w:tcMar>
            <w:vAlign w:val="center"/>
            <w:hideMark/>
          </w:tcPr>
          <w:p w14:paraId="6D8078CF"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(11.3-90.5)</w:t>
            </w:r>
          </w:p>
        </w:tc>
        <w:tc>
          <w:tcPr>
            <w:tcW w:w="768" w:type="dxa"/>
            <w:shd w:val="clear" w:color="auto" w:fill="FFFFFF"/>
            <w:tcMar>
              <w:top w:w="13" w:type="dxa"/>
              <w:left w:w="116" w:type="dxa"/>
              <w:bottom w:w="0" w:type="dxa"/>
              <w:right w:w="13" w:type="dxa"/>
            </w:tcMar>
            <w:vAlign w:val="center"/>
            <w:hideMark/>
          </w:tcPr>
          <w:p w14:paraId="74A77E87"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28.4</w:t>
            </w:r>
          </w:p>
        </w:tc>
        <w:tc>
          <w:tcPr>
            <w:tcW w:w="1032" w:type="dxa"/>
            <w:shd w:val="clear" w:color="auto" w:fill="FFFFFF"/>
            <w:tcMar>
              <w:top w:w="13" w:type="dxa"/>
              <w:left w:w="116" w:type="dxa"/>
              <w:bottom w:w="0" w:type="dxa"/>
              <w:right w:w="13" w:type="dxa"/>
            </w:tcMar>
            <w:vAlign w:val="center"/>
            <w:hideMark/>
          </w:tcPr>
          <w:p w14:paraId="58ADFF72"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(11.3-144.0)</w:t>
            </w:r>
          </w:p>
        </w:tc>
        <w:tc>
          <w:tcPr>
            <w:tcW w:w="890" w:type="dxa"/>
            <w:shd w:val="clear" w:color="auto" w:fill="FFFFFF"/>
            <w:tcMar>
              <w:top w:w="13" w:type="dxa"/>
              <w:left w:w="116" w:type="dxa"/>
              <w:bottom w:w="0" w:type="dxa"/>
              <w:right w:w="13" w:type="dxa"/>
            </w:tcMar>
            <w:vAlign w:val="center"/>
            <w:hideMark/>
          </w:tcPr>
          <w:p w14:paraId="262DA2BD"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28.4</w:t>
            </w:r>
          </w:p>
        </w:tc>
        <w:tc>
          <w:tcPr>
            <w:tcW w:w="1090" w:type="dxa"/>
            <w:shd w:val="clear" w:color="auto" w:fill="FFFFFF"/>
            <w:tcMar>
              <w:top w:w="13" w:type="dxa"/>
              <w:left w:w="116" w:type="dxa"/>
              <w:bottom w:w="0" w:type="dxa"/>
              <w:right w:w="13" w:type="dxa"/>
            </w:tcMar>
            <w:vAlign w:val="center"/>
            <w:hideMark/>
          </w:tcPr>
          <w:p w14:paraId="3FC8FCD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(11.3-215.9)</w:t>
            </w:r>
          </w:p>
        </w:tc>
        <w:tc>
          <w:tcPr>
            <w:tcW w:w="787" w:type="dxa"/>
            <w:shd w:val="clear" w:color="auto" w:fill="FFFFFF"/>
            <w:tcMar>
              <w:top w:w="13" w:type="dxa"/>
              <w:left w:w="116" w:type="dxa"/>
              <w:bottom w:w="0" w:type="dxa"/>
              <w:right w:w="13" w:type="dxa"/>
            </w:tcMar>
            <w:vAlign w:val="center"/>
            <w:hideMark/>
          </w:tcPr>
          <w:p w14:paraId="1C985ED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36.0</w:t>
            </w:r>
          </w:p>
        </w:tc>
        <w:tc>
          <w:tcPr>
            <w:tcW w:w="1103" w:type="dxa"/>
            <w:shd w:val="clear" w:color="auto" w:fill="FFFFFF"/>
            <w:tcMar>
              <w:top w:w="13" w:type="dxa"/>
              <w:left w:w="116" w:type="dxa"/>
              <w:bottom w:w="0" w:type="dxa"/>
              <w:right w:w="13" w:type="dxa"/>
            </w:tcMar>
            <w:vAlign w:val="center"/>
            <w:hideMark/>
          </w:tcPr>
          <w:p w14:paraId="1C7BCB7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(14.2-113.8)</w:t>
            </w:r>
          </w:p>
        </w:tc>
      </w:tr>
      <w:tr w:rsidR="009226C0" w:rsidRPr="009C5BE5" w14:paraId="256350E7" w14:textId="77777777" w:rsidTr="009D6A01">
        <w:trPr>
          <w:trHeight w:val="269"/>
        </w:trPr>
        <w:tc>
          <w:tcPr>
            <w:tcW w:w="2994" w:type="dxa"/>
            <w:shd w:val="clear" w:color="auto" w:fill="FFFFFF"/>
            <w:tcMar>
              <w:top w:w="13" w:type="dxa"/>
              <w:left w:w="13" w:type="dxa"/>
              <w:bottom w:w="0" w:type="dxa"/>
              <w:right w:w="13" w:type="dxa"/>
            </w:tcMar>
            <w:vAlign w:val="center"/>
            <w:hideMark/>
          </w:tcPr>
          <w:p w14:paraId="4E039699"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 xml:space="preserve">       Virus shedding</w:t>
            </w:r>
          </w:p>
        </w:tc>
        <w:tc>
          <w:tcPr>
            <w:tcW w:w="938" w:type="dxa"/>
            <w:shd w:val="clear" w:color="auto" w:fill="FFFFFF"/>
            <w:tcMar>
              <w:top w:w="13" w:type="dxa"/>
              <w:left w:w="116" w:type="dxa"/>
              <w:bottom w:w="0" w:type="dxa"/>
              <w:right w:w="13" w:type="dxa"/>
            </w:tcMar>
            <w:vAlign w:val="center"/>
            <w:hideMark/>
          </w:tcPr>
          <w:p w14:paraId="7AB54292"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1108" w:type="dxa"/>
            <w:shd w:val="clear" w:color="auto" w:fill="FFFFFF"/>
            <w:tcMar>
              <w:top w:w="13" w:type="dxa"/>
              <w:left w:w="116" w:type="dxa"/>
              <w:bottom w:w="0" w:type="dxa"/>
              <w:right w:w="13" w:type="dxa"/>
            </w:tcMar>
            <w:vAlign w:val="center"/>
            <w:hideMark/>
          </w:tcPr>
          <w:p w14:paraId="16C7D6D3"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768" w:type="dxa"/>
            <w:shd w:val="clear" w:color="auto" w:fill="FFFFFF"/>
            <w:tcMar>
              <w:top w:w="13" w:type="dxa"/>
              <w:left w:w="116" w:type="dxa"/>
              <w:bottom w:w="0" w:type="dxa"/>
              <w:right w:w="13" w:type="dxa"/>
            </w:tcMar>
            <w:vAlign w:val="center"/>
            <w:hideMark/>
          </w:tcPr>
          <w:p w14:paraId="0B8912D4"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3</w:t>
            </w:r>
          </w:p>
        </w:tc>
        <w:tc>
          <w:tcPr>
            <w:tcW w:w="1032" w:type="dxa"/>
            <w:shd w:val="clear" w:color="auto" w:fill="FFFFFF"/>
            <w:tcMar>
              <w:top w:w="13" w:type="dxa"/>
              <w:left w:w="116" w:type="dxa"/>
              <w:bottom w:w="0" w:type="dxa"/>
              <w:right w:w="13" w:type="dxa"/>
            </w:tcMar>
            <w:vAlign w:val="center"/>
            <w:hideMark/>
          </w:tcPr>
          <w:p w14:paraId="24A40F02" w14:textId="777506C3"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1%</w:t>
            </w:r>
          </w:p>
        </w:tc>
        <w:tc>
          <w:tcPr>
            <w:tcW w:w="890" w:type="dxa"/>
            <w:shd w:val="clear" w:color="auto" w:fill="FFFFFF"/>
            <w:tcMar>
              <w:top w:w="13" w:type="dxa"/>
              <w:left w:w="116" w:type="dxa"/>
              <w:bottom w:w="0" w:type="dxa"/>
              <w:right w:w="13" w:type="dxa"/>
            </w:tcMar>
            <w:vAlign w:val="center"/>
            <w:hideMark/>
          </w:tcPr>
          <w:p w14:paraId="44E077D9"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6</w:t>
            </w:r>
          </w:p>
        </w:tc>
        <w:tc>
          <w:tcPr>
            <w:tcW w:w="1090" w:type="dxa"/>
            <w:shd w:val="clear" w:color="auto" w:fill="FFFFFF"/>
            <w:tcMar>
              <w:top w:w="13" w:type="dxa"/>
              <w:left w:w="116" w:type="dxa"/>
              <w:bottom w:w="0" w:type="dxa"/>
              <w:right w:w="13" w:type="dxa"/>
            </w:tcMar>
            <w:vAlign w:val="center"/>
            <w:hideMark/>
          </w:tcPr>
          <w:p w14:paraId="72629B8B" w14:textId="5F91586E"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2%</w:t>
            </w:r>
          </w:p>
        </w:tc>
        <w:tc>
          <w:tcPr>
            <w:tcW w:w="787" w:type="dxa"/>
            <w:shd w:val="clear" w:color="auto" w:fill="FFFFFF"/>
            <w:tcMar>
              <w:top w:w="13" w:type="dxa"/>
              <w:left w:w="116" w:type="dxa"/>
              <w:bottom w:w="0" w:type="dxa"/>
              <w:right w:w="13" w:type="dxa"/>
            </w:tcMar>
            <w:vAlign w:val="center"/>
            <w:hideMark/>
          </w:tcPr>
          <w:p w14:paraId="4BF609EC"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 xml:space="preserve">6 </w:t>
            </w:r>
          </w:p>
        </w:tc>
        <w:tc>
          <w:tcPr>
            <w:tcW w:w="1103" w:type="dxa"/>
            <w:shd w:val="clear" w:color="auto" w:fill="FFFFFF"/>
            <w:tcMar>
              <w:top w:w="13" w:type="dxa"/>
              <w:left w:w="116" w:type="dxa"/>
              <w:bottom w:w="0" w:type="dxa"/>
              <w:right w:w="13" w:type="dxa"/>
            </w:tcMar>
            <w:vAlign w:val="center"/>
            <w:hideMark/>
          </w:tcPr>
          <w:p w14:paraId="38E78843" w14:textId="65FA5BE2"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2%</w:t>
            </w:r>
          </w:p>
        </w:tc>
      </w:tr>
      <w:tr w:rsidR="009226C0" w:rsidRPr="009C5BE5" w14:paraId="36A5DAD5" w14:textId="77777777" w:rsidTr="009D6A01">
        <w:trPr>
          <w:trHeight w:val="235"/>
        </w:trPr>
        <w:tc>
          <w:tcPr>
            <w:tcW w:w="2994" w:type="dxa"/>
            <w:shd w:val="clear" w:color="auto" w:fill="FFFFFF"/>
            <w:tcMar>
              <w:top w:w="10" w:type="dxa"/>
              <w:left w:w="13" w:type="dxa"/>
              <w:bottom w:w="0" w:type="dxa"/>
              <w:right w:w="13" w:type="dxa"/>
            </w:tcMar>
            <w:vAlign w:val="center"/>
            <w:hideMark/>
          </w:tcPr>
          <w:p w14:paraId="6E236A3C"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Type 2 poliovirus</w:t>
            </w:r>
          </w:p>
        </w:tc>
        <w:tc>
          <w:tcPr>
            <w:tcW w:w="938" w:type="dxa"/>
            <w:shd w:val="clear" w:color="auto" w:fill="FFFFFF"/>
            <w:tcMar>
              <w:top w:w="62" w:type="dxa"/>
              <w:left w:w="116" w:type="dxa"/>
              <w:bottom w:w="62" w:type="dxa"/>
              <w:right w:w="13" w:type="dxa"/>
            </w:tcMar>
            <w:vAlign w:val="center"/>
            <w:hideMark/>
          </w:tcPr>
          <w:p w14:paraId="5FAF621A" w14:textId="77777777" w:rsidR="009226C0" w:rsidRPr="009C5BE5" w:rsidRDefault="009226C0" w:rsidP="009D6A01">
            <w:pPr>
              <w:rPr>
                <w:rFonts w:ascii="Times New Roman" w:eastAsia="Times New Roman" w:hAnsi="Times New Roman" w:cs="Times New Roman"/>
                <w:color w:val="000000" w:themeColor="text1"/>
                <w:sz w:val="16"/>
                <w:szCs w:val="16"/>
              </w:rPr>
            </w:pPr>
          </w:p>
        </w:tc>
        <w:tc>
          <w:tcPr>
            <w:tcW w:w="1108" w:type="dxa"/>
            <w:shd w:val="clear" w:color="auto" w:fill="FFFFFF"/>
            <w:tcMar>
              <w:top w:w="62" w:type="dxa"/>
              <w:left w:w="116" w:type="dxa"/>
              <w:bottom w:w="62" w:type="dxa"/>
              <w:right w:w="13" w:type="dxa"/>
            </w:tcMar>
            <w:vAlign w:val="center"/>
            <w:hideMark/>
          </w:tcPr>
          <w:p w14:paraId="66536545" w14:textId="77777777" w:rsidR="009226C0" w:rsidRPr="009C5BE5" w:rsidRDefault="009226C0" w:rsidP="009D6A01">
            <w:pPr>
              <w:rPr>
                <w:rFonts w:ascii="Times New Roman" w:hAnsi="Times New Roman" w:cs="Times New Roman"/>
                <w:sz w:val="16"/>
                <w:szCs w:val="16"/>
              </w:rPr>
            </w:pPr>
          </w:p>
        </w:tc>
        <w:tc>
          <w:tcPr>
            <w:tcW w:w="768" w:type="dxa"/>
            <w:shd w:val="clear" w:color="auto" w:fill="FFFFFF"/>
            <w:tcMar>
              <w:top w:w="62" w:type="dxa"/>
              <w:left w:w="116" w:type="dxa"/>
              <w:bottom w:w="62" w:type="dxa"/>
              <w:right w:w="13" w:type="dxa"/>
            </w:tcMar>
            <w:vAlign w:val="center"/>
            <w:hideMark/>
          </w:tcPr>
          <w:p w14:paraId="28610280" w14:textId="77777777" w:rsidR="009226C0" w:rsidRPr="009C5BE5" w:rsidRDefault="009226C0" w:rsidP="009D6A01">
            <w:pPr>
              <w:rPr>
                <w:rFonts w:ascii="Times New Roman" w:hAnsi="Times New Roman" w:cs="Times New Roman"/>
                <w:sz w:val="16"/>
                <w:szCs w:val="16"/>
              </w:rPr>
            </w:pPr>
          </w:p>
        </w:tc>
        <w:tc>
          <w:tcPr>
            <w:tcW w:w="1032" w:type="dxa"/>
            <w:shd w:val="clear" w:color="auto" w:fill="FFFFFF"/>
            <w:tcMar>
              <w:top w:w="62" w:type="dxa"/>
              <w:left w:w="116" w:type="dxa"/>
              <w:bottom w:w="62" w:type="dxa"/>
              <w:right w:w="13" w:type="dxa"/>
            </w:tcMar>
            <w:vAlign w:val="center"/>
            <w:hideMark/>
          </w:tcPr>
          <w:p w14:paraId="2CA9BAB3" w14:textId="77777777" w:rsidR="009226C0" w:rsidRPr="009C5BE5" w:rsidRDefault="009226C0" w:rsidP="009D6A01">
            <w:pPr>
              <w:rPr>
                <w:rFonts w:ascii="Times New Roman" w:hAnsi="Times New Roman" w:cs="Times New Roman"/>
                <w:sz w:val="16"/>
                <w:szCs w:val="16"/>
              </w:rPr>
            </w:pPr>
          </w:p>
        </w:tc>
        <w:tc>
          <w:tcPr>
            <w:tcW w:w="890" w:type="dxa"/>
            <w:shd w:val="clear" w:color="auto" w:fill="FFFFFF"/>
            <w:tcMar>
              <w:top w:w="62" w:type="dxa"/>
              <w:left w:w="116" w:type="dxa"/>
              <w:bottom w:w="62" w:type="dxa"/>
              <w:right w:w="13" w:type="dxa"/>
            </w:tcMar>
            <w:vAlign w:val="center"/>
            <w:hideMark/>
          </w:tcPr>
          <w:p w14:paraId="066C2279" w14:textId="77777777" w:rsidR="009226C0" w:rsidRPr="009C5BE5" w:rsidRDefault="009226C0" w:rsidP="009D6A01">
            <w:pPr>
              <w:rPr>
                <w:rFonts w:ascii="Times New Roman" w:hAnsi="Times New Roman" w:cs="Times New Roman"/>
                <w:sz w:val="16"/>
                <w:szCs w:val="16"/>
              </w:rPr>
            </w:pPr>
          </w:p>
        </w:tc>
        <w:tc>
          <w:tcPr>
            <w:tcW w:w="1090" w:type="dxa"/>
            <w:shd w:val="clear" w:color="auto" w:fill="FFFFFF"/>
            <w:tcMar>
              <w:top w:w="62" w:type="dxa"/>
              <w:left w:w="116" w:type="dxa"/>
              <w:bottom w:w="62" w:type="dxa"/>
              <w:right w:w="13" w:type="dxa"/>
            </w:tcMar>
            <w:vAlign w:val="center"/>
            <w:hideMark/>
          </w:tcPr>
          <w:p w14:paraId="7D732D55" w14:textId="77777777" w:rsidR="009226C0" w:rsidRPr="009C5BE5" w:rsidRDefault="009226C0" w:rsidP="009D6A01">
            <w:pPr>
              <w:rPr>
                <w:rFonts w:ascii="Times New Roman" w:hAnsi="Times New Roman" w:cs="Times New Roman"/>
                <w:sz w:val="16"/>
                <w:szCs w:val="16"/>
              </w:rPr>
            </w:pPr>
          </w:p>
        </w:tc>
        <w:tc>
          <w:tcPr>
            <w:tcW w:w="787" w:type="dxa"/>
            <w:shd w:val="clear" w:color="auto" w:fill="FFFFFF"/>
            <w:tcMar>
              <w:top w:w="62" w:type="dxa"/>
              <w:left w:w="116" w:type="dxa"/>
              <w:bottom w:w="62" w:type="dxa"/>
              <w:right w:w="13" w:type="dxa"/>
            </w:tcMar>
            <w:vAlign w:val="center"/>
            <w:hideMark/>
          </w:tcPr>
          <w:p w14:paraId="469F0A9E" w14:textId="77777777" w:rsidR="009226C0" w:rsidRPr="009C5BE5" w:rsidRDefault="009226C0" w:rsidP="009D6A01">
            <w:pPr>
              <w:rPr>
                <w:rFonts w:ascii="Times New Roman" w:hAnsi="Times New Roman" w:cs="Times New Roman"/>
                <w:sz w:val="16"/>
                <w:szCs w:val="16"/>
              </w:rPr>
            </w:pPr>
          </w:p>
        </w:tc>
        <w:tc>
          <w:tcPr>
            <w:tcW w:w="1103" w:type="dxa"/>
            <w:shd w:val="clear" w:color="auto" w:fill="FFFFFF"/>
            <w:tcMar>
              <w:top w:w="62" w:type="dxa"/>
              <w:left w:w="116" w:type="dxa"/>
              <w:bottom w:w="62" w:type="dxa"/>
              <w:right w:w="13" w:type="dxa"/>
            </w:tcMar>
            <w:vAlign w:val="center"/>
            <w:hideMark/>
          </w:tcPr>
          <w:p w14:paraId="5E67293C" w14:textId="77777777" w:rsidR="009226C0" w:rsidRPr="009C5BE5" w:rsidRDefault="009226C0" w:rsidP="009D6A01">
            <w:pPr>
              <w:rPr>
                <w:rFonts w:ascii="Times New Roman" w:hAnsi="Times New Roman" w:cs="Times New Roman"/>
                <w:sz w:val="16"/>
                <w:szCs w:val="16"/>
              </w:rPr>
            </w:pPr>
          </w:p>
        </w:tc>
      </w:tr>
      <w:tr w:rsidR="009226C0" w:rsidRPr="009C5BE5" w14:paraId="5449802B" w14:textId="77777777" w:rsidTr="009D6A01">
        <w:trPr>
          <w:trHeight w:val="269"/>
        </w:trPr>
        <w:tc>
          <w:tcPr>
            <w:tcW w:w="2994" w:type="dxa"/>
            <w:shd w:val="clear" w:color="auto" w:fill="FFFFFF"/>
            <w:tcMar>
              <w:top w:w="13" w:type="dxa"/>
              <w:left w:w="13" w:type="dxa"/>
              <w:bottom w:w="0" w:type="dxa"/>
              <w:right w:w="13" w:type="dxa"/>
            </w:tcMar>
            <w:vAlign w:val="center"/>
            <w:hideMark/>
          </w:tcPr>
          <w:p w14:paraId="13C8F6C5"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Seropositive</w:t>
            </w:r>
          </w:p>
        </w:tc>
        <w:tc>
          <w:tcPr>
            <w:tcW w:w="938" w:type="dxa"/>
            <w:shd w:val="clear" w:color="auto" w:fill="FFFFFF"/>
            <w:tcMar>
              <w:top w:w="13" w:type="dxa"/>
              <w:left w:w="116" w:type="dxa"/>
              <w:bottom w:w="0" w:type="dxa"/>
              <w:right w:w="13" w:type="dxa"/>
            </w:tcMar>
            <w:vAlign w:val="center"/>
            <w:hideMark/>
          </w:tcPr>
          <w:p w14:paraId="1FAFB1C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139</w:t>
            </w:r>
          </w:p>
        </w:tc>
        <w:tc>
          <w:tcPr>
            <w:tcW w:w="1108" w:type="dxa"/>
            <w:shd w:val="clear" w:color="auto" w:fill="FFFFFF"/>
            <w:tcMar>
              <w:top w:w="13" w:type="dxa"/>
              <w:left w:w="116" w:type="dxa"/>
              <w:bottom w:w="0" w:type="dxa"/>
              <w:right w:w="13" w:type="dxa"/>
            </w:tcMar>
            <w:vAlign w:val="center"/>
            <w:hideMark/>
          </w:tcPr>
          <w:p w14:paraId="32448480" w14:textId="50A3EAD5"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w:t>
            </w:r>
            <w:r w:rsidR="0038219D">
              <w:rPr>
                <w:rFonts w:ascii="Times New Roman" w:eastAsia="Times New Roman" w:hAnsi="Times New Roman" w:cs="Times New Roman"/>
                <w:color w:val="000000" w:themeColor="text1"/>
                <w:kern w:val="24"/>
                <w:sz w:val="16"/>
                <w:szCs w:val="16"/>
              </w:rPr>
              <w:t>3</w:t>
            </w:r>
            <w:r w:rsidRPr="009C5BE5">
              <w:rPr>
                <w:rFonts w:ascii="Times New Roman" w:eastAsia="Times New Roman" w:hAnsi="Times New Roman" w:cs="Times New Roman"/>
                <w:color w:val="000000" w:themeColor="text1"/>
                <w:kern w:val="24"/>
                <w:sz w:val="16"/>
                <w:szCs w:val="16"/>
              </w:rPr>
              <w:t>%</w:t>
            </w:r>
          </w:p>
        </w:tc>
        <w:tc>
          <w:tcPr>
            <w:tcW w:w="768" w:type="dxa"/>
            <w:shd w:val="clear" w:color="auto" w:fill="FFFFFF"/>
            <w:tcMar>
              <w:top w:w="13" w:type="dxa"/>
              <w:left w:w="116" w:type="dxa"/>
              <w:bottom w:w="0" w:type="dxa"/>
              <w:right w:w="13" w:type="dxa"/>
            </w:tcMar>
            <w:vAlign w:val="center"/>
            <w:hideMark/>
          </w:tcPr>
          <w:p w14:paraId="099BEE7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149</w:t>
            </w:r>
          </w:p>
        </w:tc>
        <w:tc>
          <w:tcPr>
            <w:tcW w:w="1032" w:type="dxa"/>
            <w:shd w:val="clear" w:color="auto" w:fill="FFFFFF"/>
            <w:tcMar>
              <w:top w:w="13" w:type="dxa"/>
              <w:left w:w="116" w:type="dxa"/>
              <w:bottom w:w="0" w:type="dxa"/>
              <w:right w:w="13" w:type="dxa"/>
            </w:tcMar>
            <w:vAlign w:val="center"/>
            <w:hideMark/>
          </w:tcPr>
          <w:p w14:paraId="3E189F34" w14:textId="3B74BF4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w:t>
            </w:r>
            <w:r w:rsidR="0038219D">
              <w:rPr>
                <w:rFonts w:ascii="Times New Roman" w:eastAsia="Times New Roman" w:hAnsi="Times New Roman" w:cs="Times New Roman"/>
                <w:color w:val="000000" w:themeColor="text1"/>
                <w:kern w:val="24"/>
                <w:sz w:val="16"/>
                <w:szCs w:val="16"/>
              </w:rPr>
              <w:t>5</w:t>
            </w:r>
            <w:r w:rsidRPr="009C5BE5">
              <w:rPr>
                <w:rFonts w:ascii="Times New Roman" w:eastAsia="Times New Roman" w:hAnsi="Times New Roman" w:cs="Times New Roman"/>
                <w:color w:val="000000" w:themeColor="text1"/>
                <w:kern w:val="24"/>
                <w:sz w:val="16"/>
                <w:szCs w:val="16"/>
              </w:rPr>
              <w:t>%</w:t>
            </w:r>
          </w:p>
        </w:tc>
        <w:tc>
          <w:tcPr>
            <w:tcW w:w="890" w:type="dxa"/>
            <w:shd w:val="clear" w:color="auto" w:fill="FFFFFF"/>
            <w:tcMar>
              <w:top w:w="13" w:type="dxa"/>
              <w:left w:w="116" w:type="dxa"/>
              <w:bottom w:w="0" w:type="dxa"/>
              <w:right w:w="13" w:type="dxa"/>
            </w:tcMar>
            <w:vAlign w:val="center"/>
            <w:hideMark/>
          </w:tcPr>
          <w:p w14:paraId="51A06269"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144</w:t>
            </w:r>
          </w:p>
        </w:tc>
        <w:tc>
          <w:tcPr>
            <w:tcW w:w="1090" w:type="dxa"/>
            <w:shd w:val="clear" w:color="auto" w:fill="FFFFFF"/>
            <w:tcMar>
              <w:top w:w="13" w:type="dxa"/>
              <w:left w:w="116" w:type="dxa"/>
              <w:bottom w:w="0" w:type="dxa"/>
              <w:right w:w="13" w:type="dxa"/>
            </w:tcMar>
            <w:vAlign w:val="center"/>
            <w:hideMark/>
          </w:tcPr>
          <w:p w14:paraId="10EC2BCA" w14:textId="08DACEBA"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w:t>
            </w:r>
            <w:r w:rsidR="0038219D">
              <w:rPr>
                <w:rFonts w:ascii="Times New Roman" w:eastAsia="Times New Roman" w:hAnsi="Times New Roman" w:cs="Times New Roman"/>
                <w:color w:val="000000" w:themeColor="text1"/>
                <w:kern w:val="24"/>
                <w:sz w:val="16"/>
                <w:szCs w:val="16"/>
              </w:rPr>
              <w:t>4</w:t>
            </w:r>
            <w:r w:rsidRPr="009C5BE5">
              <w:rPr>
                <w:rFonts w:ascii="Times New Roman" w:eastAsia="Times New Roman" w:hAnsi="Times New Roman" w:cs="Times New Roman"/>
                <w:color w:val="000000" w:themeColor="text1"/>
                <w:kern w:val="24"/>
                <w:sz w:val="16"/>
                <w:szCs w:val="16"/>
              </w:rPr>
              <w:t>%</w:t>
            </w:r>
          </w:p>
        </w:tc>
        <w:tc>
          <w:tcPr>
            <w:tcW w:w="787" w:type="dxa"/>
            <w:shd w:val="clear" w:color="auto" w:fill="FFFFFF"/>
            <w:tcMar>
              <w:top w:w="13" w:type="dxa"/>
              <w:left w:w="116" w:type="dxa"/>
              <w:bottom w:w="0" w:type="dxa"/>
              <w:right w:w="13" w:type="dxa"/>
            </w:tcMar>
            <w:vAlign w:val="center"/>
            <w:hideMark/>
          </w:tcPr>
          <w:p w14:paraId="4F58AF7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150</w:t>
            </w:r>
          </w:p>
        </w:tc>
        <w:tc>
          <w:tcPr>
            <w:tcW w:w="1103" w:type="dxa"/>
            <w:shd w:val="clear" w:color="auto" w:fill="FFFFFF"/>
            <w:tcMar>
              <w:top w:w="13" w:type="dxa"/>
              <w:left w:w="116" w:type="dxa"/>
              <w:bottom w:w="0" w:type="dxa"/>
              <w:right w:w="13" w:type="dxa"/>
            </w:tcMar>
            <w:vAlign w:val="center"/>
            <w:hideMark/>
          </w:tcPr>
          <w:p w14:paraId="18501BDC" w14:textId="4D39776F"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55%</w:t>
            </w:r>
          </w:p>
        </w:tc>
      </w:tr>
      <w:tr w:rsidR="009226C0" w:rsidRPr="009C5BE5" w14:paraId="7D3D8008" w14:textId="77777777" w:rsidTr="009D6A01">
        <w:trPr>
          <w:trHeight w:val="269"/>
        </w:trPr>
        <w:tc>
          <w:tcPr>
            <w:tcW w:w="2994" w:type="dxa"/>
            <w:shd w:val="clear" w:color="auto" w:fill="FFFFFF"/>
            <w:tcMar>
              <w:top w:w="13" w:type="dxa"/>
              <w:left w:w="13" w:type="dxa"/>
              <w:bottom w:w="0" w:type="dxa"/>
              <w:right w:w="13" w:type="dxa"/>
            </w:tcMar>
            <w:vAlign w:val="center"/>
            <w:hideMark/>
          </w:tcPr>
          <w:p w14:paraId="22C6C2C5"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Reciprocal antibody titers</w:t>
            </w:r>
          </w:p>
        </w:tc>
        <w:tc>
          <w:tcPr>
            <w:tcW w:w="938" w:type="dxa"/>
            <w:shd w:val="clear" w:color="auto" w:fill="FFFFFF"/>
            <w:tcMar>
              <w:top w:w="13" w:type="dxa"/>
              <w:left w:w="116" w:type="dxa"/>
              <w:bottom w:w="0" w:type="dxa"/>
              <w:right w:w="13" w:type="dxa"/>
            </w:tcMar>
            <w:vAlign w:val="center"/>
            <w:hideMark/>
          </w:tcPr>
          <w:p w14:paraId="3E2ACE8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18.0</w:t>
            </w:r>
          </w:p>
        </w:tc>
        <w:tc>
          <w:tcPr>
            <w:tcW w:w="1108" w:type="dxa"/>
            <w:shd w:val="clear" w:color="auto" w:fill="FFFFFF"/>
            <w:tcMar>
              <w:top w:w="13" w:type="dxa"/>
              <w:left w:w="116" w:type="dxa"/>
              <w:bottom w:w="0" w:type="dxa"/>
              <w:right w:w="13" w:type="dxa"/>
            </w:tcMar>
            <w:vAlign w:val="center"/>
            <w:hideMark/>
          </w:tcPr>
          <w:p w14:paraId="0B426F3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(11.3-36.0)</w:t>
            </w:r>
          </w:p>
        </w:tc>
        <w:tc>
          <w:tcPr>
            <w:tcW w:w="768" w:type="dxa"/>
            <w:shd w:val="clear" w:color="auto" w:fill="FFFFFF"/>
            <w:tcMar>
              <w:top w:w="13" w:type="dxa"/>
              <w:left w:w="116" w:type="dxa"/>
              <w:bottom w:w="0" w:type="dxa"/>
              <w:right w:w="13" w:type="dxa"/>
            </w:tcMar>
            <w:vAlign w:val="center"/>
            <w:hideMark/>
          </w:tcPr>
          <w:p w14:paraId="0EB10D6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18.0</w:t>
            </w:r>
          </w:p>
        </w:tc>
        <w:tc>
          <w:tcPr>
            <w:tcW w:w="1032" w:type="dxa"/>
            <w:shd w:val="clear" w:color="auto" w:fill="FFFFFF"/>
            <w:tcMar>
              <w:top w:w="13" w:type="dxa"/>
              <w:left w:w="116" w:type="dxa"/>
              <w:bottom w:w="0" w:type="dxa"/>
              <w:right w:w="13" w:type="dxa"/>
            </w:tcMar>
            <w:vAlign w:val="center"/>
            <w:hideMark/>
          </w:tcPr>
          <w:p w14:paraId="395B4D3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(11.3-45.3)</w:t>
            </w:r>
          </w:p>
        </w:tc>
        <w:tc>
          <w:tcPr>
            <w:tcW w:w="890" w:type="dxa"/>
            <w:shd w:val="clear" w:color="auto" w:fill="FFFFFF"/>
            <w:tcMar>
              <w:top w:w="13" w:type="dxa"/>
              <w:left w:w="116" w:type="dxa"/>
              <w:bottom w:w="0" w:type="dxa"/>
              <w:right w:w="13" w:type="dxa"/>
            </w:tcMar>
            <w:vAlign w:val="center"/>
            <w:hideMark/>
          </w:tcPr>
          <w:p w14:paraId="7EAEA819"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18.0</w:t>
            </w:r>
          </w:p>
        </w:tc>
        <w:tc>
          <w:tcPr>
            <w:tcW w:w="1090" w:type="dxa"/>
            <w:shd w:val="clear" w:color="auto" w:fill="FFFFFF"/>
            <w:tcMar>
              <w:top w:w="13" w:type="dxa"/>
              <w:left w:w="116" w:type="dxa"/>
              <w:bottom w:w="0" w:type="dxa"/>
              <w:right w:w="13" w:type="dxa"/>
            </w:tcMar>
            <w:vAlign w:val="center"/>
            <w:hideMark/>
          </w:tcPr>
          <w:p w14:paraId="0D73B4D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(11.3-36.0)</w:t>
            </w:r>
          </w:p>
        </w:tc>
        <w:tc>
          <w:tcPr>
            <w:tcW w:w="787" w:type="dxa"/>
            <w:shd w:val="clear" w:color="auto" w:fill="FFFFFF"/>
            <w:tcMar>
              <w:top w:w="13" w:type="dxa"/>
              <w:left w:w="116" w:type="dxa"/>
              <w:bottom w:w="0" w:type="dxa"/>
              <w:right w:w="13" w:type="dxa"/>
            </w:tcMar>
            <w:vAlign w:val="center"/>
            <w:hideMark/>
          </w:tcPr>
          <w:p w14:paraId="2AEDED1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22.6</w:t>
            </w:r>
          </w:p>
        </w:tc>
        <w:tc>
          <w:tcPr>
            <w:tcW w:w="1103" w:type="dxa"/>
            <w:shd w:val="clear" w:color="auto" w:fill="FFFFFF"/>
            <w:tcMar>
              <w:top w:w="13" w:type="dxa"/>
              <w:left w:w="116" w:type="dxa"/>
              <w:bottom w:w="0" w:type="dxa"/>
              <w:right w:w="13" w:type="dxa"/>
            </w:tcMar>
            <w:vAlign w:val="center"/>
            <w:hideMark/>
          </w:tcPr>
          <w:p w14:paraId="04AD08F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(11.3-56.9)</w:t>
            </w:r>
          </w:p>
        </w:tc>
      </w:tr>
      <w:tr w:rsidR="009226C0" w:rsidRPr="009C5BE5" w14:paraId="7D56E365" w14:textId="77777777" w:rsidTr="009D6A01">
        <w:trPr>
          <w:trHeight w:val="269"/>
        </w:trPr>
        <w:tc>
          <w:tcPr>
            <w:tcW w:w="2994" w:type="dxa"/>
            <w:shd w:val="clear" w:color="auto" w:fill="FFFFFF"/>
            <w:tcMar>
              <w:top w:w="13" w:type="dxa"/>
              <w:left w:w="13" w:type="dxa"/>
              <w:bottom w:w="0" w:type="dxa"/>
              <w:right w:w="13" w:type="dxa"/>
            </w:tcMar>
            <w:vAlign w:val="center"/>
            <w:hideMark/>
          </w:tcPr>
          <w:p w14:paraId="3B65BBBA"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 xml:space="preserve">       Virus shedding</w:t>
            </w:r>
          </w:p>
        </w:tc>
        <w:tc>
          <w:tcPr>
            <w:tcW w:w="938" w:type="dxa"/>
            <w:shd w:val="clear" w:color="auto" w:fill="FFFFFF"/>
            <w:tcMar>
              <w:top w:w="13" w:type="dxa"/>
              <w:left w:w="116" w:type="dxa"/>
              <w:bottom w:w="0" w:type="dxa"/>
              <w:right w:w="13" w:type="dxa"/>
            </w:tcMar>
            <w:vAlign w:val="center"/>
            <w:hideMark/>
          </w:tcPr>
          <w:p w14:paraId="48DF9C1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1108" w:type="dxa"/>
            <w:shd w:val="clear" w:color="auto" w:fill="FFFFFF"/>
            <w:tcMar>
              <w:top w:w="13" w:type="dxa"/>
              <w:left w:w="116" w:type="dxa"/>
              <w:bottom w:w="0" w:type="dxa"/>
              <w:right w:w="13" w:type="dxa"/>
            </w:tcMar>
            <w:vAlign w:val="center"/>
            <w:hideMark/>
          </w:tcPr>
          <w:p w14:paraId="45752B07"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768" w:type="dxa"/>
            <w:shd w:val="clear" w:color="auto" w:fill="FFFFFF"/>
            <w:tcMar>
              <w:top w:w="13" w:type="dxa"/>
              <w:left w:w="116" w:type="dxa"/>
              <w:bottom w:w="0" w:type="dxa"/>
              <w:right w:w="13" w:type="dxa"/>
            </w:tcMar>
            <w:vAlign w:val="center"/>
            <w:hideMark/>
          </w:tcPr>
          <w:p w14:paraId="3B00763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1032" w:type="dxa"/>
            <w:shd w:val="clear" w:color="auto" w:fill="FFFFFF"/>
            <w:tcMar>
              <w:top w:w="13" w:type="dxa"/>
              <w:left w:w="116" w:type="dxa"/>
              <w:bottom w:w="0" w:type="dxa"/>
              <w:right w:w="13" w:type="dxa"/>
            </w:tcMar>
            <w:vAlign w:val="center"/>
            <w:hideMark/>
          </w:tcPr>
          <w:p w14:paraId="1BC52C66"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890" w:type="dxa"/>
            <w:shd w:val="clear" w:color="auto" w:fill="FFFFFF"/>
            <w:tcMar>
              <w:top w:w="13" w:type="dxa"/>
              <w:left w:w="116" w:type="dxa"/>
              <w:bottom w:w="0" w:type="dxa"/>
              <w:right w:w="13" w:type="dxa"/>
            </w:tcMar>
            <w:vAlign w:val="center"/>
            <w:hideMark/>
          </w:tcPr>
          <w:p w14:paraId="764512E7"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1090" w:type="dxa"/>
            <w:shd w:val="clear" w:color="auto" w:fill="FFFFFF"/>
            <w:tcMar>
              <w:top w:w="13" w:type="dxa"/>
              <w:left w:w="116" w:type="dxa"/>
              <w:bottom w:w="0" w:type="dxa"/>
              <w:right w:w="13" w:type="dxa"/>
            </w:tcMar>
            <w:vAlign w:val="center"/>
            <w:hideMark/>
          </w:tcPr>
          <w:p w14:paraId="52F31D8E"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787" w:type="dxa"/>
            <w:shd w:val="clear" w:color="auto" w:fill="FFFFFF"/>
            <w:tcMar>
              <w:top w:w="13" w:type="dxa"/>
              <w:left w:w="116" w:type="dxa"/>
              <w:bottom w:w="0" w:type="dxa"/>
              <w:right w:w="13" w:type="dxa"/>
            </w:tcMar>
            <w:vAlign w:val="center"/>
            <w:hideMark/>
          </w:tcPr>
          <w:p w14:paraId="53C1B151"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c>
          <w:tcPr>
            <w:tcW w:w="1103" w:type="dxa"/>
            <w:shd w:val="clear" w:color="auto" w:fill="FFFFFF"/>
            <w:tcMar>
              <w:top w:w="13" w:type="dxa"/>
              <w:left w:w="116" w:type="dxa"/>
              <w:bottom w:w="0" w:type="dxa"/>
              <w:right w:w="13" w:type="dxa"/>
            </w:tcMar>
            <w:vAlign w:val="center"/>
            <w:hideMark/>
          </w:tcPr>
          <w:p w14:paraId="48BC5D5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0%</w:t>
            </w:r>
          </w:p>
        </w:tc>
      </w:tr>
      <w:tr w:rsidR="009226C0" w:rsidRPr="009C5BE5" w14:paraId="738C1B14" w14:textId="77777777" w:rsidTr="009D6A01">
        <w:trPr>
          <w:trHeight w:val="269"/>
        </w:trPr>
        <w:tc>
          <w:tcPr>
            <w:tcW w:w="2994" w:type="dxa"/>
            <w:shd w:val="clear" w:color="auto" w:fill="FFFFFF"/>
            <w:tcMar>
              <w:top w:w="13" w:type="dxa"/>
              <w:left w:w="13" w:type="dxa"/>
              <w:bottom w:w="0" w:type="dxa"/>
              <w:right w:w="13" w:type="dxa"/>
            </w:tcMar>
            <w:vAlign w:val="center"/>
            <w:hideMark/>
          </w:tcPr>
          <w:p w14:paraId="095E8A63"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Type 3 poliovirus</w:t>
            </w:r>
          </w:p>
        </w:tc>
        <w:tc>
          <w:tcPr>
            <w:tcW w:w="938" w:type="dxa"/>
            <w:shd w:val="clear" w:color="auto" w:fill="FFFFFF"/>
            <w:tcMar>
              <w:top w:w="13" w:type="dxa"/>
              <w:left w:w="116" w:type="dxa"/>
              <w:bottom w:w="0" w:type="dxa"/>
              <w:right w:w="13" w:type="dxa"/>
            </w:tcMar>
            <w:vAlign w:val="center"/>
            <w:hideMark/>
          </w:tcPr>
          <w:p w14:paraId="0AEFB2A3" w14:textId="77777777" w:rsidR="009226C0" w:rsidRPr="009C5BE5" w:rsidRDefault="009226C0" w:rsidP="009D6A01">
            <w:pPr>
              <w:rPr>
                <w:rFonts w:ascii="Times New Roman" w:eastAsia="Times New Roman" w:hAnsi="Times New Roman" w:cs="Times New Roman"/>
                <w:color w:val="000000" w:themeColor="text1"/>
                <w:sz w:val="16"/>
                <w:szCs w:val="16"/>
              </w:rPr>
            </w:pPr>
          </w:p>
        </w:tc>
        <w:tc>
          <w:tcPr>
            <w:tcW w:w="1108" w:type="dxa"/>
            <w:shd w:val="clear" w:color="auto" w:fill="FFFFFF"/>
            <w:tcMar>
              <w:top w:w="13" w:type="dxa"/>
              <w:left w:w="116" w:type="dxa"/>
              <w:bottom w:w="0" w:type="dxa"/>
              <w:right w:w="13" w:type="dxa"/>
            </w:tcMar>
            <w:vAlign w:val="center"/>
            <w:hideMark/>
          </w:tcPr>
          <w:p w14:paraId="28A4D34F" w14:textId="77777777" w:rsidR="009226C0" w:rsidRPr="009C5BE5" w:rsidRDefault="009226C0" w:rsidP="009D6A01">
            <w:pPr>
              <w:rPr>
                <w:rFonts w:ascii="Times New Roman" w:hAnsi="Times New Roman" w:cs="Times New Roman"/>
                <w:sz w:val="16"/>
                <w:szCs w:val="16"/>
              </w:rPr>
            </w:pPr>
          </w:p>
        </w:tc>
        <w:tc>
          <w:tcPr>
            <w:tcW w:w="768" w:type="dxa"/>
            <w:shd w:val="clear" w:color="auto" w:fill="FFFFFF"/>
            <w:tcMar>
              <w:top w:w="13" w:type="dxa"/>
              <w:left w:w="116" w:type="dxa"/>
              <w:bottom w:w="0" w:type="dxa"/>
              <w:right w:w="13" w:type="dxa"/>
            </w:tcMar>
            <w:vAlign w:val="center"/>
            <w:hideMark/>
          </w:tcPr>
          <w:p w14:paraId="564B4B19" w14:textId="77777777" w:rsidR="009226C0" w:rsidRPr="009C5BE5" w:rsidRDefault="009226C0" w:rsidP="009D6A01">
            <w:pPr>
              <w:rPr>
                <w:rFonts w:ascii="Times New Roman" w:hAnsi="Times New Roman" w:cs="Times New Roman"/>
                <w:sz w:val="16"/>
                <w:szCs w:val="16"/>
              </w:rPr>
            </w:pPr>
          </w:p>
        </w:tc>
        <w:tc>
          <w:tcPr>
            <w:tcW w:w="1032" w:type="dxa"/>
            <w:shd w:val="clear" w:color="auto" w:fill="FFFFFF"/>
            <w:tcMar>
              <w:top w:w="13" w:type="dxa"/>
              <w:left w:w="116" w:type="dxa"/>
              <w:bottom w:w="0" w:type="dxa"/>
              <w:right w:w="13" w:type="dxa"/>
            </w:tcMar>
            <w:vAlign w:val="center"/>
            <w:hideMark/>
          </w:tcPr>
          <w:p w14:paraId="218CF046" w14:textId="77777777" w:rsidR="009226C0" w:rsidRPr="009C5BE5" w:rsidRDefault="009226C0" w:rsidP="009D6A01">
            <w:pPr>
              <w:rPr>
                <w:rFonts w:ascii="Times New Roman" w:hAnsi="Times New Roman" w:cs="Times New Roman"/>
                <w:sz w:val="16"/>
                <w:szCs w:val="16"/>
              </w:rPr>
            </w:pPr>
          </w:p>
        </w:tc>
        <w:tc>
          <w:tcPr>
            <w:tcW w:w="890" w:type="dxa"/>
            <w:shd w:val="clear" w:color="auto" w:fill="FFFFFF"/>
            <w:tcMar>
              <w:top w:w="13" w:type="dxa"/>
              <w:left w:w="116" w:type="dxa"/>
              <w:bottom w:w="0" w:type="dxa"/>
              <w:right w:w="13" w:type="dxa"/>
            </w:tcMar>
            <w:vAlign w:val="center"/>
            <w:hideMark/>
          </w:tcPr>
          <w:p w14:paraId="36EA8060" w14:textId="77777777" w:rsidR="009226C0" w:rsidRPr="009C5BE5" w:rsidRDefault="009226C0" w:rsidP="009D6A01">
            <w:pPr>
              <w:rPr>
                <w:rFonts w:ascii="Times New Roman" w:hAnsi="Times New Roman" w:cs="Times New Roman"/>
                <w:sz w:val="16"/>
                <w:szCs w:val="16"/>
              </w:rPr>
            </w:pPr>
          </w:p>
        </w:tc>
        <w:tc>
          <w:tcPr>
            <w:tcW w:w="1090" w:type="dxa"/>
            <w:shd w:val="clear" w:color="auto" w:fill="FFFFFF"/>
            <w:tcMar>
              <w:top w:w="13" w:type="dxa"/>
              <w:left w:w="116" w:type="dxa"/>
              <w:bottom w:w="0" w:type="dxa"/>
              <w:right w:w="13" w:type="dxa"/>
            </w:tcMar>
            <w:vAlign w:val="center"/>
            <w:hideMark/>
          </w:tcPr>
          <w:p w14:paraId="5D4BBFA2" w14:textId="77777777" w:rsidR="009226C0" w:rsidRPr="009C5BE5" w:rsidRDefault="009226C0" w:rsidP="009D6A01">
            <w:pPr>
              <w:rPr>
                <w:rFonts w:ascii="Times New Roman" w:hAnsi="Times New Roman" w:cs="Times New Roman"/>
                <w:sz w:val="16"/>
                <w:szCs w:val="16"/>
              </w:rPr>
            </w:pPr>
          </w:p>
        </w:tc>
        <w:tc>
          <w:tcPr>
            <w:tcW w:w="787" w:type="dxa"/>
            <w:shd w:val="clear" w:color="auto" w:fill="FFFFFF"/>
            <w:tcMar>
              <w:top w:w="13" w:type="dxa"/>
              <w:left w:w="116" w:type="dxa"/>
              <w:bottom w:w="0" w:type="dxa"/>
              <w:right w:w="13" w:type="dxa"/>
            </w:tcMar>
            <w:vAlign w:val="center"/>
            <w:hideMark/>
          </w:tcPr>
          <w:p w14:paraId="3E03A51C" w14:textId="77777777" w:rsidR="009226C0" w:rsidRPr="009C5BE5" w:rsidRDefault="009226C0" w:rsidP="009D6A01">
            <w:pPr>
              <w:rPr>
                <w:rFonts w:ascii="Times New Roman" w:hAnsi="Times New Roman" w:cs="Times New Roman"/>
                <w:sz w:val="16"/>
                <w:szCs w:val="16"/>
              </w:rPr>
            </w:pPr>
          </w:p>
        </w:tc>
        <w:tc>
          <w:tcPr>
            <w:tcW w:w="1103" w:type="dxa"/>
            <w:shd w:val="clear" w:color="auto" w:fill="FFFFFF"/>
            <w:tcMar>
              <w:top w:w="13" w:type="dxa"/>
              <w:left w:w="116" w:type="dxa"/>
              <w:bottom w:w="0" w:type="dxa"/>
              <w:right w:w="13" w:type="dxa"/>
            </w:tcMar>
            <w:vAlign w:val="center"/>
            <w:hideMark/>
          </w:tcPr>
          <w:p w14:paraId="2CE1F54B" w14:textId="77777777" w:rsidR="009226C0" w:rsidRPr="009C5BE5" w:rsidRDefault="009226C0" w:rsidP="009D6A01">
            <w:pPr>
              <w:rPr>
                <w:rFonts w:ascii="Times New Roman" w:hAnsi="Times New Roman" w:cs="Times New Roman"/>
                <w:sz w:val="16"/>
                <w:szCs w:val="16"/>
              </w:rPr>
            </w:pPr>
          </w:p>
        </w:tc>
      </w:tr>
      <w:tr w:rsidR="009226C0" w:rsidRPr="009C5BE5" w14:paraId="1A9D010B" w14:textId="77777777" w:rsidTr="009D6A01">
        <w:trPr>
          <w:trHeight w:val="269"/>
        </w:trPr>
        <w:tc>
          <w:tcPr>
            <w:tcW w:w="2994" w:type="dxa"/>
            <w:shd w:val="clear" w:color="auto" w:fill="FFFFFF"/>
            <w:tcMar>
              <w:top w:w="13" w:type="dxa"/>
              <w:left w:w="13" w:type="dxa"/>
              <w:bottom w:w="0" w:type="dxa"/>
              <w:right w:w="13" w:type="dxa"/>
            </w:tcMar>
            <w:vAlign w:val="center"/>
            <w:hideMark/>
          </w:tcPr>
          <w:p w14:paraId="60F7D07D"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Seropositive</w:t>
            </w:r>
          </w:p>
        </w:tc>
        <w:tc>
          <w:tcPr>
            <w:tcW w:w="938" w:type="dxa"/>
            <w:shd w:val="clear" w:color="auto" w:fill="FFFFFF"/>
            <w:tcMar>
              <w:top w:w="13" w:type="dxa"/>
              <w:left w:w="116" w:type="dxa"/>
              <w:bottom w:w="0" w:type="dxa"/>
              <w:right w:w="13" w:type="dxa"/>
            </w:tcMar>
            <w:vAlign w:val="center"/>
            <w:hideMark/>
          </w:tcPr>
          <w:p w14:paraId="1E063FED"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71</w:t>
            </w:r>
          </w:p>
        </w:tc>
        <w:tc>
          <w:tcPr>
            <w:tcW w:w="1108" w:type="dxa"/>
            <w:shd w:val="clear" w:color="auto" w:fill="FFFFFF"/>
            <w:tcMar>
              <w:top w:w="13" w:type="dxa"/>
              <w:left w:w="116" w:type="dxa"/>
              <w:bottom w:w="0" w:type="dxa"/>
              <w:right w:w="13" w:type="dxa"/>
            </w:tcMar>
            <w:vAlign w:val="center"/>
            <w:hideMark/>
          </w:tcPr>
          <w:p w14:paraId="70CF2BE1" w14:textId="30A7AA34"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27%</w:t>
            </w:r>
          </w:p>
        </w:tc>
        <w:tc>
          <w:tcPr>
            <w:tcW w:w="768" w:type="dxa"/>
            <w:shd w:val="clear" w:color="auto" w:fill="FFFFFF"/>
            <w:tcMar>
              <w:top w:w="13" w:type="dxa"/>
              <w:left w:w="116" w:type="dxa"/>
              <w:bottom w:w="0" w:type="dxa"/>
              <w:right w:w="13" w:type="dxa"/>
            </w:tcMar>
            <w:vAlign w:val="center"/>
            <w:hideMark/>
          </w:tcPr>
          <w:p w14:paraId="56D34D3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72</w:t>
            </w:r>
          </w:p>
        </w:tc>
        <w:tc>
          <w:tcPr>
            <w:tcW w:w="1032" w:type="dxa"/>
            <w:shd w:val="clear" w:color="auto" w:fill="FFFFFF"/>
            <w:tcMar>
              <w:top w:w="13" w:type="dxa"/>
              <w:left w:w="116" w:type="dxa"/>
              <w:bottom w:w="0" w:type="dxa"/>
              <w:right w:w="13" w:type="dxa"/>
            </w:tcMar>
            <w:vAlign w:val="center"/>
            <w:hideMark/>
          </w:tcPr>
          <w:p w14:paraId="03457E1D" w14:textId="2B394E4E"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26%</w:t>
            </w:r>
          </w:p>
        </w:tc>
        <w:tc>
          <w:tcPr>
            <w:tcW w:w="890" w:type="dxa"/>
            <w:shd w:val="clear" w:color="auto" w:fill="FFFFFF"/>
            <w:tcMar>
              <w:top w:w="13" w:type="dxa"/>
              <w:left w:w="116" w:type="dxa"/>
              <w:bottom w:w="0" w:type="dxa"/>
              <w:right w:w="13" w:type="dxa"/>
            </w:tcMar>
            <w:vAlign w:val="center"/>
            <w:hideMark/>
          </w:tcPr>
          <w:p w14:paraId="1C03D72F"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64</w:t>
            </w:r>
          </w:p>
        </w:tc>
        <w:tc>
          <w:tcPr>
            <w:tcW w:w="1090" w:type="dxa"/>
            <w:shd w:val="clear" w:color="auto" w:fill="FFFFFF"/>
            <w:tcMar>
              <w:top w:w="13" w:type="dxa"/>
              <w:left w:w="116" w:type="dxa"/>
              <w:bottom w:w="0" w:type="dxa"/>
              <w:right w:w="13" w:type="dxa"/>
            </w:tcMar>
            <w:vAlign w:val="center"/>
            <w:hideMark/>
          </w:tcPr>
          <w:p w14:paraId="5A62E5D7" w14:textId="507DCFC4"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24%</w:t>
            </w:r>
          </w:p>
        </w:tc>
        <w:tc>
          <w:tcPr>
            <w:tcW w:w="787" w:type="dxa"/>
            <w:shd w:val="clear" w:color="auto" w:fill="FFFFFF"/>
            <w:tcMar>
              <w:top w:w="13" w:type="dxa"/>
              <w:left w:w="116" w:type="dxa"/>
              <w:bottom w:w="0" w:type="dxa"/>
              <w:right w:w="13" w:type="dxa"/>
            </w:tcMar>
            <w:vAlign w:val="center"/>
            <w:hideMark/>
          </w:tcPr>
          <w:p w14:paraId="1F1849B1"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79</w:t>
            </w:r>
          </w:p>
        </w:tc>
        <w:tc>
          <w:tcPr>
            <w:tcW w:w="1103" w:type="dxa"/>
            <w:shd w:val="clear" w:color="auto" w:fill="FFFFFF"/>
            <w:tcMar>
              <w:top w:w="13" w:type="dxa"/>
              <w:left w:w="116" w:type="dxa"/>
              <w:bottom w:w="0" w:type="dxa"/>
              <w:right w:w="13" w:type="dxa"/>
            </w:tcMar>
            <w:vAlign w:val="center"/>
            <w:hideMark/>
          </w:tcPr>
          <w:p w14:paraId="01CFC3F3" w14:textId="05986C59"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29%</w:t>
            </w:r>
          </w:p>
        </w:tc>
      </w:tr>
      <w:tr w:rsidR="009226C0" w:rsidRPr="009C5BE5" w14:paraId="613B79F0" w14:textId="77777777" w:rsidTr="009D6A01">
        <w:trPr>
          <w:trHeight w:val="283"/>
        </w:trPr>
        <w:tc>
          <w:tcPr>
            <w:tcW w:w="2994" w:type="dxa"/>
            <w:shd w:val="clear" w:color="auto" w:fill="FFFFFF"/>
            <w:tcMar>
              <w:top w:w="13" w:type="dxa"/>
              <w:left w:w="116" w:type="dxa"/>
              <w:bottom w:w="0" w:type="dxa"/>
              <w:right w:w="13" w:type="dxa"/>
            </w:tcMar>
            <w:vAlign w:val="center"/>
            <w:hideMark/>
          </w:tcPr>
          <w:p w14:paraId="143DCC95"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 xml:space="preserve">    Reciprocal antibody titers</w:t>
            </w:r>
          </w:p>
        </w:tc>
        <w:tc>
          <w:tcPr>
            <w:tcW w:w="938" w:type="dxa"/>
            <w:shd w:val="clear" w:color="auto" w:fill="FFFFFF"/>
            <w:tcMar>
              <w:top w:w="13" w:type="dxa"/>
              <w:left w:w="116" w:type="dxa"/>
              <w:bottom w:w="0" w:type="dxa"/>
              <w:right w:w="13" w:type="dxa"/>
            </w:tcMar>
            <w:vAlign w:val="center"/>
            <w:hideMark/>
          </w:tcPr>
          <w:p w14:paraId="21DE227C"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22.6</w:t>
            </w:r>
          </w:p>
        </w:tc>
        <w:tc>
          <w:tcPr>
            <w:tcW w:w="1108" w:type="dxa"/>
            <w:shd w:val="clear" w:color="auto" w:fill="FFFFFF"/>
            <w:tcMar>
              <w:top w:w="13" w:type="dxa"/>
              <w:left w:w="116" w:type="dxa"/>
              <w:bottom w:w="0" w:type="dxa"/>
              <w:right w:w="13" w:type="dxa"/>
            </w:tcMar>
            <w:vAlign w:val="center"/>
            <w:hideMark/>
          </w:tcPr>
          <w:p w14:paraId="61DDA4EB"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(14.2-128.9)</w:t>
            </w:r>
          </w:p>
        </w:tc>
        <w:tc>
          <w:tcPr>
            <w:tcW w:w="768" w:type="dxa"/>
            <w:shd w:val="clear" w:color="auto" w:fill="FFFFFF"/>
            <w:tcMar>
              <w:top w:w="13" w:type="dxa"/>
              <w:left w:w="116" w:type="dxa"/>
              <w:bottom w:w="0" w:type="dxa"/>
              <w:right w:w="13" w:type="dxa"/>
            </w:tcMar>
            <w:vAlign w:val="center"/>
            <w:hideMark/>
          </w:tcPr>
          <w:p w14:paraId="0F0CBC37"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18.0</w:t>
            </w:r>
          </w:p>
        </w:tc>
        <w:tc>
          <w:tcPr>
            <w:tcW w:w="1032" w:type="dxa"/>
            <w:shd w:val="clear" w:color="auto" w:fill="FFFFFF"/>
            <w:tcMar>
              <w:top w:w="13" w:type="dxa"/>
              <w:left w:w="116" w:type="dxa"/>
              <w:bottom w:w="0" w:type="dxa"/>
              <w:right w:w="13" w:type="dxa"/>
            </w:tcMar>
            <w:vAlign w:val="center"/>
            <w:hideMark/>
          </w:tcPr>
          <w:p w14:paraId="769D5295"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(11.3-76.6)</w:t>
            </w:r>
          </w:p>
        </w:tc>
        <w:tc>
          <w:tcPr>
            <w:tcW w:w="890" w:type="dxa"/>
            <w:shd w:val="clear" w:color="auto" w:fill="FFFFFF"/>
            <w:tcMar>
              <w:top w:w="13" w:type="dxa"/>
              <w:left w:w="116" w:type="dxa"/>
              <w:bottom w:w="0" w:type="dxa"/>
              <w:right w:w="13" w:type="dxa"/>
            </w:tcMar>
            <w:vAlign w:val="center"/>
            <w:hideMark/>
          </w:tcPr>
          <w:p w14:paraId="0C761EB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16.1</w:t>
            </w:r>
          </w:p>
        </w:tc>
        <w:tc>
          <w:tcPr>
            <w:tcW w:w="1090" w:type="dxa"/>
            <w:shd w:val="clear" w:color="auto" w:fill="FFFFFF"/>
            <w:tcMar>
              <w:top w:w="13" w:type="dxa"/>
              <w:left w:w="116" w:type="dxa"/>
              <w:bottom w:w="0" w:type="dxa"/>
              <w:right w:w="13" w:type="dxa"/>
            </w:tcMar>
            <w:vAlign w:val="center"/>
            <w:hideMark/>
          </w:tcPr>
          <w:p w14:paraId="2A84D3E8"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(11.3-56.9)</w:t>
            </w:r>
          </w:p>
        </w:tc>
        <w:tc>
          <w:tcPr>
            <w:tcW w:w="787" w:type="dxa"/>
            <w:shd w:val="clear" w:color="auto" w:fill="FFFFFF"/>
            <w:tcMar>
              <w:top w:w="13" w:type="dxa"/>
              <w:left w:w="116" w:type="dxa"/>
              <w:bottom w:w="0" w:type="dxa"/>
              <w:right w:w="13" w:type="dxa"/>
            </w:tcMar>
            <w:vAlign w:val="center"/>
            <w:hideMark/>
          </w:tcPr>
          <w:p w14:paraId="44C23011"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18.0</w:t>
            </w:r>
          </w:p>
        </w:tc>
        <w:tc>
          <w:tcPr>
            <w:tcW w:w="1103" w:type="dxa"/>
            <w:shd w:val="clear" w:color="auto" w:fill="FFFFFF"/>
            <w:tcMar>
              <w:top w:w="13" w:type="dxa"/>
              <w:left w:w="116" w:type="dxa"/>
              <w:bottom w:w="0" w:type="dxa"/>
              <w:right w:w="13" w:type="dxa"/>
            </w:tcMar>
            <w:vAlign w:val="center"/>
            <w:hideMark/>
          </w:tcPr>
          <w:p w14:paraId="68BACC4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(11.3-36.0)</w:t>
            </w:r>
          </w:p>
        </w:tc>
      </w:tr>
      <w:tr w:rsidR="009226C0" w:rsidRPr="009C5BE5" w14:paraId="114202B0" w14:textId="77777777" w:rsidTr="009D6A01">
        <w:trPr>
          <w:trHeight w:val="283"/>
        </w:trPr>
        <w:tc>
          <w:tcPr>
            <w:tcW w:w="2994"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41C1C43A" w14:textId="77777777" w:rsidR="009226C0" w:rsidRPr="009C5BE5" w:rsidRDefault="009226C0" w:rsidP="009D6A01">
            <w:pPr>
              <w:textAlignment w:val="center"/>
              <w:rPr>
                <w:rFonts w:ascii="Times New Roman" w:eastAsia="Times New Roman" w:hAnsi="Times New Roman" w:cs="Times New Roman"/>
                <w:color w:val="7030A0"/>
                <w:kern w:val="24"/>
                <w:sz w:val="16"/>
                <w:szCs w:val="16"/>
              </w:rPr>
            </w:pPr>
            <w:r w:rsidRPr="009C5BE5">
              <w:rPr>
                <w:rFonts w:ascii="Times New Roman" w:eastAsia="Times New Roman" w:hAnsi="Times New Roman" w:cs="Times New Roman"/>
                <w:color w:val="000000" w:themeColor="text1"/>
                <w:kern w:val="24"/>
                <w:sz w:val="16"/>
                <w:szCs w:val="16"/>
              </w:rPr>
              <w:t xml:space="preserve">    Virus shedding</w:t>
            </w:r>
          </w:p>
        </w:tc>
        <w:tc>
          <w:tcPr>
            <w:tcW w:w="938"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4191CF52" w14:textId="77777777" w:rsidR="009226C0" w:rsidRPr="009C5BE5" w:rsidRDefault="009226C0" w:rsidP="009D6A01">
            <w:pPr>
              <w:jc w:val="center"/>
              <w:textAlignment w:val="center"/>
              <w:rPr>
                <w:rFonts w:ascii="Times New Roman" w:eastAsia="Times New Roman" w:hAnsi="Times New Roman" w:cs="Times New Roman"/>
                <w:color w:val="7030A0"/>
                <w:kern w:val="24"/>
                <w:sz w:val="16"/>
                <w:szCs w:val="16"/>
              </w:rPr>
            </w:pPr>
            <w:r w:rsidRPr="009C5BE5">
              <w:rPr>
                <w:rFonts w:ascii="Times New Roman" w:eastAsia="Times New Roman" w:hAnsi="Times New Roman" w:cs="Times New Roman"/>
                <w:color w:val="000000" w:themeColor="text1"/>
                <w:kern w:val="24"/>
                <w:sz w:val="16"/>
                <w:szCs w:val="16"/>
              </w:rPr>
              <w:t>0</w:t>
            </w:r>
          </w:p>
        </w:tc>
        <w:tc>
          <w:tcPr>
            <w:tcW w:w="1108"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11CB45FF" w14:textId="77777777" w:rsidR="009226C0" w:rsidRPr="009C5BE5" w:rsidRDefault="009226C0" w:rsidP="009D6A01">
            <w:pPr>
              <w:jc w:val="center"/>
              <w:textAlignment w:val="center"/>
              <w:rPr>
                <w:rFonts w:ascii="Times New Roman" w:eastAsia="Times New Roman" w:hAnsi="Times New Roman" w:cs="Times New Roman"/>
                <w:color w:val="7030A0"/>
                <w:kern w:val="24"/>
                <w:sz w:val="16"/>
                <w:szCs w:val="16"/>
              </w:rPr>
            </w:pPr>
            <w:r w:rsidRPr="009C5BE5">
              <w:rPr>
                <w:rFonts w:ascii="Times New Roman" w:eastAsia="Times New Roman" w:hAnsi="Times New Roman" w:cs="Times New Roman"/>
                <w:color w:val="000000" w:themeColor="text1"/>
                <w:kern w:val="24"/>
                <w:sz w:val="16"/>
                <w:szCs w:val="16"/>
              </w:rPr>
              <w:t>0%</w:t>
            </w:r>
          </w:p>
        </w:tc>
        <w:tc>
          <w:tcPr>
            <w:tcW w:w="768"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3E490CD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7</w:t>
            </w:r>
          </w:p>
        </w:tc>
        <w:tc>
          <w:tcPr>
            <w:tcW w:w="1032"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137F9A8F" w14:textId="43813327" w:rsidR="009226C0" w:rsidRPr="009C5BE5" w:rsidRDefault="0038219D" w:rsidP="009D6A01">
            <w:pPr>
              <w:jc w:val="center"/>
              <w:textAlignment w:val="center"/>
              <w:rPr>
                <w:rFonts w:ascii="Times New Roman" w:eastAsia="Times New Roman" w:hAnsi="Times New Roman" w:cs="Times New Roman"/>
                <w:color w:val="000000" w:themeColor="text1"/>
                <w:kern w:val="24"/>
                <w:sz w:val="16"/>
                <w:szCs w:val="16"/>
              </w:rPr>
            </w:pPr>
            <w:r>
              <w:rPr>
                <w:rFonts w:ascii="Times New Roman" w:eastAsia="Times New Roman" w:hAnsi="Times New Roman" w:cs="Times New Roman"/>
                <w:color w:val="000000" w:themeColor="text1"/>
                <w:kern w:val="24"/>
                <w:sz w:val="16"/>
                <w:szCs w:val="16"/>
              </w:rPr>
              <w:t>3</w:t>
            </w:r>
            <w:r w:rsidR="009226C0" w:rsidRPr="009C5BE5">
              <w:rPr>
                <w:rFonts w:ascii="Times New Roman" w:eastAsia="Times New Roman" w:hAnsi="Times New Roman" w:cs="Times New Roman"/>
                <w:color w:val="000000" w:themeColor="text1"/>
                <w:kern w:val="24"/>
                <w:sz w:val="16"/>
                <w:szCs w:val="16"/>
              </w:rPr>
              <w:t>%</w:t>
            </w:r>
          </w:p>
        </w:tc>
        <w:tc>
          <w:tcPr>
            <w:tcW w:w="890"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215927BC"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6</w:t>
            </w:r>
          </w:p>
        </w:tc>
        <w:tc>
          <w:tcPr>
            <w:tcW w:w="1090"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74560B38" w14:textId="4E942813"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2%</w:t>
            </w:r>
          </w:p>
        </w:tc>
        <w:tc>
          <w:tcPr>
            <w:tcW w:w="787"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23F95ED4"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9</w:t>
            </w:r>
          </w:p>
        </w:tc>
        <w:tc>
          <w:tcPr>
            <w:tcW w:w="1103" w:type="dxa"/>
            <w:tcBorders>
              <w:top w:val="nil"/>
              <w:left w:val="nil"/>
              <w:bottom w:val="single" w:sz="18" w:space="0" w:color="000000"/>
              <w:right w:val="nil"/>
            </w:tcBorders>
            <w:shd w:val="clear" w:color="auto" w:fill="FFFFFF"/>
            <w:tcMar>
              <w:top w:w="13" w:type="dxa"/>
              <w:left w:w="116" w:type="dxa"/>
              <w:bottom w:w="0" w:type="dxa"/>
              <w:right w:w="13" w:type="dxa"/>
            </w:tcMar>
            <w:vAlign w:val="center"/>
            <w:hideMark/>
          </w:tcPr>
          <w:p w14:paraId="30B7ABAE" w14:textId="24D230A1"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3%</w:t>
            </w:r>
          </w:p>
        </w:tc>
      </w:tr>
    </w:tbl>
    <w:p w14:paraId="2C6DD090" w14:textId="618885F0" w:rsidR="009226C0" w:rsidRPr="009C5BE5" w:rsidRDefault="009226C0" w:rsidP="009226C0">
      <w:pPr>
        <w:rPr>
          <w:rFonts w:ascii="Times New Roman" w:hAnsi="Times New Roman" w:cs="Times New Roman"/>
          <w:color w:val="7030A0"/>
          <w:sz w:val="20"/>
        </w:rPr>
      </w:pPr>
      <w:r w:rsidRPr="009C5BE5">
        <w:rPr>
          <w:rFonts w:ascii="Times New Roman" w:hAnsi="Times New Roman" w:cs="Times New Roman"/>
          <w:color w:val="000000" w:themeColor="text1"/>
          <w:sz w:val="20"/>
        </w:rPr>
        <w:t>Data are n (%)</w:t>
      </w:r>
      <w:r w:rsidR="00E12DFC">
        <w:rPr>
          <w:rFonts w:ascii="Times New Roman" w:hAnsi="Times New Roman" w:cs="Times New Roman"/>
          <w:color w:val="000000" w:themeColor="text1"/>
          <w:sz w:val="20"/>
        </w:rPr>
        <w:t xml:space="preserve"> and </w:t>
      </w:r>
      <w:r w:rsidRPr="009C5BE5">
        <w:rPr>
          <w:rFonts w:ascii="Times New Roman" w:hAnsi="Times New Roman" w:cs="Times New Roman"/>
          <w:color w:val="000000" w:themeColor="text1"/>
          <w:sz w:val="20"/>
        </w:rPr>
        <w:t xml:space="preserve">median (interquartile range) for </w:t>
      </w:r>
      <w:r w:rsidR="00E12DFC">
        <w:rPr>
          <w:rFonts w:ascii="Times New Roman" w:hAnsi="Times New Roman" w:cs="Times New Roman"/>
          <w:color w:val="000000" w:themeColor="text1"/>
          <w:sz w:val="20"/>
        </w:rPr>
        <w:t xml:space="preserve">age in days and </w:t>
      </w:r>
      <w:r w:rsidRPr="009C5BE5">
        <w:rPr>
          <w:rFonts w:ascii="Times New Roman" w:hAnsi="Times New Roman" w:cs="Times New Roman"/>
          <w:color w:val="000000" w:themeColor="text1"/>
          <w:sz w:val="20"/>
        </w:rPr>
        <w:t>reciprocal antibody titers among seropositive participants. Baseline measurements for participants were obtained at 6 weeks of age.</w:t>
      </w:r>
      <w:r w:rsidR="007D2EE3">
        <w:rPr>
          <w:rFonts w:ascii="Times New Roman" w:hAnsi="Times New Roman" w:cs="Times New Roman"/>
          <w:color w:val="000000" w:themeColor="text1"/>
          <w:sz w:val="20"/>
        </w:rPr>
        <w:t xml:space="preserve"> </w:t>
      </w:r>
      <w:r w:rsidR="007D2EE3" w:rsidRPr="009C5BE5">
        <w:rPr>
          <w:rFonts w:ascii="Times New Roman" w:hAnsi="Times New Roman" w:cs="Times New Roman"/>
          <w:color w:val="000000" w:themeColor="text1"/>
          <w:sz w:val="20"/>
          <w:szCs w:val="20"/>
        </w:rPr>
        <w:t>mOPV1=monovalent oral poliovirus vaccine type 1, fIPV=fractional inactivated poliovirus vaccine, bOPV=bivalent oral poliovirus vaccine.</w:t>
      </w:r>
    </w:p>
    <w:p w14:paraId="0BE6E7C0" w14:textId="77777777" w:rsidR="009226C0" w:rsidRPr="009C5BE5" w:rsidRDefault="009226C0" w:rsidP="009226C0">
      <w:pPr>
        <w:rPr>
          <w:rFonts w:ascii="Times New Roman" w:hAnsi="Times New Roman" w:cs="Times New Roman"/>
        </w:rPr>
      </w:pPr>
    </w:p>
    <w:p w14:paraId="34557682" w14:textId="4D872300" w:rsidR="009226C0" w:rsidRPr="009C5BE5" w:rsidRDefault="00B603B2" w:rsidP="009226C0">
      <w:pPr>
        <w:rPr>
          <w:rFonts w:ascii="Times New Roman" w:hAnsi="Times New Roman" w:cs="Times New Roman"/>
          <w:b/>
          <w:bCs/>
          <w:sz w:val="20"/>
          <w:szCs w:val="20"/>
        </w:rPr>
        <w:sectPr w:rsidR="009226C0" w:rsidRPr="009C5BE5">
          <w:footerReference w:type="default" r:id="rId6"/>
          <w:pgSz w:w="12240" w:h="15840"/>
          <w:pgMar w:top="720" w:right="720" w:bottom="720" w:left="720" w:header="720" w:footer="720" w:gutter="0"/>
          <w:cols w:space="720"/>
        </w:sectPr>
      </w:pPr>
      <w:r w:rsidRPr="009C5BE5">
        <w:rPr>
          <w:rFonts w:ascii="Times New Roman" w:hAnsi="Times New Roman" w:cs="Times New Roman"/>
          <w:b/>
          <w:bCs/>
          <w:sz w:val="20"/>
          <w:szCs w:val="20"/>
        </w:rPr>
        <w:t>Supplementa</w:t>
      </w:r>
      <w:r w:rsidR="00245CD3">
        <w:rPr>
          <w:rFonts w:ascii="Times New Roman" w:hAnsi="Times New Roman" w:cs="Times New Roman"/>
          <w:b/>
          <w:bCs/>
          <w:sz w:val="20"/>
          <w:szCs w:val="20"/>
        </w:rPr>
        <w:t>l</w:t>
      </w:r>
      <w:r w:rsidRPr="009C5BE5">
        <w:rPr>
          <w:rFonts w:ascii="Times New Roman" w:hAnsi="Times New Roman" w:cs="Times New Roman"/>
          <w:b/>
          <w:bCs/>
          <w:sz w:val="20"/>
          <w:szCs w:val="20"/>
        </w:rPr>
        <w:t xml:space="preserve"> Table 1</w:t>
      </w:r>
      <w:r w:rsidR="009226C0" w:rsidRPr="009C5BE5">
        <w:rPr>
          <w:rFonts w:ascii="Times New Roman" w:hAnsi="Times New Roman" w:cs="Times New Roman"/>
          <w:b/>
          <w:bCs/>
          <w:sz w:val="20"/>
          <w:szCs w:val="20"/>
        </w:rPr>
        <w:t>. Baseline characteristics of the per-protocol population</w:t>
      </w:r>
    </w:p>
    <w:p w14:paraId="4DB03730" w14:textId="77777777" w:rsidR="009226C0" w:rsidRPr="009C5BE5" w:rsidRDefault="009226C0" w:rsidP="009226C0">
      <w:pPr>
        <w:rPr>
          <w:rFonts w:ascii="Times New Roman" w:hAnsi="Times New Roman" w:cs="Times New Roman"/>
          <w:b/>
          <w:bCs/>
        </w:rPr>
      </w:pPr>
    </w:p>
    <w:p w14:paraId="7C41FDBB" w14:textId="77777777" w:rsidR="009226C0" w:rsidRPr="009C5BE5" w:rsidRDefault="009226C0" w:rsidP="009226C0">
      <w:pPr>
        <w:rPr>
          <w:rFonts w:ascii="Times New Roman" w:hAnsi="Times New Roman" w:cs="Times New Roman"/>
        </w:rPr>
      </w:pPr>
    </w:p>
    <w:tbl>
      <w:tblPr>
        <w:tblW w:w="14400" w:type="dxa"/>
        <w:tblCellMar>
          <w:left w:w="0" w:type="dxa"/>
          <w:right w:w="0" w:type="dxa"/>
        </w:tblCellMar>
        <w:tblLook w:val="0600" w:firstRow="0" w:lastRow="0" w:firstColumn="0" w:lastColumn="0" w:noHBand="1" w:noVBand="1"/>
      </w:tblPr>
      <w:tblGrid>
        <w:gridCol w:w="3173"/>
        <w:gridCol w:w="859"/>
        <w:gridCol w:w="1620"/>
        <w:gridCol w:w="860"/>
        <w:gridCol w:w="1620"/>
        <w:gridCol w:w="860"/>
        <w:gridCol w:w="1620"/>
        <w:gridCol w:w="860"/>
        <w:gridCol w:w="1620"/>
        <w:gridCol w:w="1308"/>
      </w:tblGrid>
      <w:tr w:rsidR="009226C0" w:rsidRPr="009C5BE5" w14:paraId="00CF9913" w14:textId="77777777" w:rsidTr="002B6302">
        <w:trPr>
          <w:trHeight w:val="163"/>
        </w:trPr>
        <w:tc>
          <w:tcPr>
            <w:tcW w:w="3173" w:type="dxa"/>
            <w:vMerge w:val="restart"/>
            <w:tcBorders>
              <w:top w:val="single" w:sz="18" w:space="0" w:color="000000"/>
              <w:left w:val="nil"/>
              <w:bottom w:val="single" w:sz="8" w:space="0" w:color="000000"/>
              <w:right w:val="nil"/>
            </w:tcBorders>
            <w:shd w:val="clear" w:color="auto" w:fill="FFFFFF"/>
            <w:tcMar>
              <w:top w:w="8" w:type="dxa"/>
              <w:left w:w="70" w:type="dxa"/>
              <w:bottom w:w="0" w:type="dxa"/>
              <w:right w:w="8" w:type="dxa"/>
            </w:tcMar>
            <w:vAlign w:val="center"/>
            <w:hideMark/>
          </w:tcPr>
          <w:p w14:paraId="0AAFF236" w14:textId="77777777" w:rsidR="009226C0" w:rsidRPr="009C5BE5" w:rsidRDefault="009226C0" w:rsidP="009D6A01">
            <w:pPr>
              <w:rPr>
                <w:rFonts w:ascii="Times New Roman" w:hAnsi="Times New Roman" w:cs="Times New Roman"/>
              </w:rPr>
            </w:pPr>
          </w:p>
        </w:tc>
        <w:tc>
          <w:tcPr>
            <w:tcW w:w="2479"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1AEBBE16"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A</w:t>
            </w:r>
          </w:p>
        </w:tc>
        <w:tc>
          <w:tcPr>
            <w:tcW w:w="2480"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60E81BDF"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B</w:t>
            </w:r>
          </w:p>
        </w:tc>
        <w:tc>
          <w:tcPr>
            <w:tcW w:w="2480"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43821799"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C</w:t>
            </w:r>
          </w:p>
        </w:tc>
        <w:tc>
          <w:tcPr>
            <w:tcW w:w="2480"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70D01D66"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D</w:t>
            </w:r>
          </w:p>
        </w:tc>
        <w:tc>
          <w:tcPr>
            <w:tcW w:w="1308" w:type="dxa"/>
            <w:vMerge w:val="restart"/>
            <w:tcBorders>
              <w:top w:val="single" w:sz="18" w:space="0" w:color="000000"/>
              <w:left w:val="nil"/>
              <w:bottom w:val="single" w:sz="8" w:space="0" w:color="000000"/>
              <w:right w:val="nil"/>
            </w:tcBorders>
            <w:shd w:val="clear" w:color="auto" w:fill="FFFFFF"/>
            <w:tcMar>
              <w:top w:w="8" w:type="dxa"/>
              <w:left w:w="8" w:type="dxa"/>
              <w:bottom w:w="0" w:type="dxa"/>
              <w:right w:w="8" w:type="dxa"/>
            </w:tcMar>
            <w:vAlign w:val="center"/>
            <w:hideMark/>
          </w:tcPr>
          <w:p w14:paraId="7B04C391" w14:textId="2DAC93D8"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Fisher's Exact Test</w:t>
            </w:r>
            <w:r w:rsidR="00F072B7" w:rsidRPr="00E25048">
              <w:rPr>
                <w:rFonts w:ascii="Times New Roman" w:eastAsia="Times New Roman" w:hAnsi="Times New Roman" w:cs="Times New Roman"/>
                <w:b/>
                <w:bCs/>
                <w:color w:val="000000"/>
                <w:kern w:val="24"/>
                <w:sz w:val="16"/>
                <w:szCs w:val="16"/>
              </w:rPr>
              <w:t xml:space="preserve"> or Kruskal-Wallis Test</w:t>
            </w:r>
          </w:p>
        </w:tc>
      </w:tr>
      <w:tr w:rsidR="009226C0" w:rsidRPr="009C5BE5" w14:paraId="77D84DFB" w14:textId="77777777" w:rsidTr="002B6302">
        <w:trPr>
          <w:trHeight w:val="256"/>
        </w:trPr>
        <w:tc>
          <w:tcPr>
            <w:tcW w:w="0" w:type="auto"/>
            <w:vMerge/>
            <w:tcBorders>
              <w:top w:val="single" w:sz="18" w:space="0" w:color="000000"/>
              <w:left w:val="nil"/>
              <w:bottom w:val="single" w:sz="8" w:space="0" w:color="000000"/>
              <w:right w:val="nil"/>
            </w:tcBorders>
            <w:vAlign w:val="center"/>
            <w:hideMark/>
          </w:tcPr>
          <w:p w14:paraId="37302A12" w14:textId="77777777" w:rsidR="009226C0" w:rsidRPr="009C5BE5" w:rsidRDefault="009226C0" w:rsidP="009D6A01">
            <w:pPr>
              <w:rPr>
                <w:rFonts w:ascii="Times New Roman" w:hAnsi="Times New Roman" w:cs="Times New Roman"/>
              </w:rPr>
            </w:pPr>
          </w:p>
        </w:tc>
        <w:tc>
          <w:tcPr>
            <w:tcW w:w="2479" w:type="dxa"/>
            <w:gridSpan w:val="2"/>
            <w:shd w:val="clear" w:color="auto" w:fill="FFFFFF"/>
            <w:tcMar>
              <w:top w:w="8" w:type="dxa"/>
              <w:left w:w="8" w:type="dxa"/>
              <w:bottom w:w="0" w:type="dxa"/>
              <w:right w:w="8" w:type="dxa"/>
            </w:tcMar>
            <w:vAlign w:val="center"/>
            <w:hideMark/>
          </w:tcPr>
          <w:p w14:paraId="4DCAC8E9"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mOPV1+fIPV6</w:t>
            </w:r>
          </w:p>
        </w:tc>
        <w:tc>
          <w:tcPr>
            <w:tcW w:w="2480" w:type="dxa"/>
            <w:gridSpan w:val="2"/>
            <w:shd w:val="clear" w:color="auto" w:fill="FFFFFF"/>
            <w:tcMar>
              <w:top w:w="8" w:type="dxa"/>
              <w:left w:w="8" w:type="dxa"/>
              <w:bottom w:w="0" w:type="dxa"/>
              <w:right w:w="8" w:type="dxa"/>
            </w:tcMar>
            <w:vAlign w:val="center"/>
            <w:hideMark/>
          </w:tcPr>
          <w:p w14:paraId="778A65D0"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mOPV1+fIPV10</w:t>
            </w:r>
          </w:p>
        </w:tc>
        <w:tc>
          <w:tcPr>
            <w:tcW w:w="2480" w:type="dxa"/>
            <w:gridSpan w:val="2"/>
            <w:shd w:val="clear" w:color="auto" w:fill="FFFFFF"/>
            <w:tcMar>
              <w:top w:w="8" w:type="dxa"/>
              <w:left w:w="8" w:type="dxa"/>
              <w:bottom w:w="0" w:type="dxa"/>
              <w:right w:w="8" w:type="dxa"/>
            </w:tcMar>
            <w:vAlign w:val="center"/>
            <w:hideMark/>
          </w:tcPr>
          <w:p w14:paraId="1370CE3B"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mOPV1</w:t>
            </w:r>
          </w:p>
        </w:tc>
        <w:tc>
          <w:tcPr>
            <w:tcW w:w="2480" w:type="dxa"/>
            <w:gridSpan w:val="2"/>
            <w:shd w:val="clear" w:color="auto" w:fill="FFFFFF"/>
            <w:tcMar>
              <w:top w:w="8" w:type="dxa"/>
              <w:left w:w="8" w:type="dxa"/>
              <w:bottom w:w="0" w:type="dxa"/>
              <w:right w:w="8" w:type="dxa"/>
            </w:tcMar>
            <w:vAlign w:val="center"/>
            <w:hideMark/>
          </w:tcPr>
          <w:p w14:paraId="69A47609"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bOPV</w:t>
            </w:r>
          </w:p>
        </w:tc>
        <w:tc>
          <w:tcPr>
            <w:tcW w:w="1308" w:type="dxa"/>
            <w:vMerge/>
            <w:tcBorders>
              <w:top w:val="single" w:sz="18" w:space="0" w:color="000000"/>
              <w:left w:val="nil"/>
              <w:bottom w:val="single" w:sz="8" w:space="0" w:color="000000"/>
              <w:right w:val="nil"/>
            </w:tcBorders>
            <w:vAlign w:val="center"/>
            <w:hideMark/>
          </w:tcPr>
          <w:p w14:paraId="655137D8" w14:textId="77777777" w:rsidR="009226C0" w:rsidRPr="009C5BE5" w:rsidRDefault="009226C0" w:rsidP="009D6A01">
            <w:pPr>
              <w:rPr>
                <w:rFonts w:ascii="Times New Roman" w:eastAsia="Times New Roman" w:hAnsi="Times New Roman" w:cs="Times New Roman"/>
                <w:b/>
                <w:bCs/>
                <w:sz w:val="20"/>
                <w:szCs w:val="20"/>
              </w:rPr>
            </w:pPr>
          </w:p>
        </w:tc>
      </w:tr>
      <w:tr w:rsidR="009226C0" w:rsidRPr="009C5BE5" w14:paraId="279AD954" w14:textId="77777777" w:rsidTr="002B6302">
        <w:trPr>
          <w:trHeight w:val="163"/>
        </w:trPr>
        <w:tc>
          <w:tcPr>
            <w:tcW w:w="0" w:type="auto"/>
            <w:vMerge/>
            <w:tcBorders>
              <w:top w:val="single" w:sz="18" w:space="0" w:color="000000"/>
              <w:left w:val="nil"/>
              <w:bottom w:val="single" w:sz="8" w:space="0" w:color="000000"/>
              <w:right w:val="nil"/>
            </w:tcBorders>
            <w:vAlign w:val="center"/>
            <w:hideMark/>
          </w:tcPr>
          <w:p w14:paraId="40348155" w14:textId="77777777" w:rsidR="009226C0" w:rsidRPr="009C5BE5" w:rsidRDefault="009226C0" w:rsidP="009D6A01">
            <w:pPr>
              <w:rPr>
                <w:rFonts w:ascii="Times New Roman" w:hAnsi="Times New Roman" w:cs="Times New Roman"/>
              </w:rPr>
            </w:pPr>
          </w:p>
        </w:tc>
        <w:tc>
          <w:tcPr>
            <w:tcW w:w="2479"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39526A21"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(n=266)</w:t>
            </w:r>
          </w:p>
        </w:tc>
        <w:tc>
          <w:tcPr>
            <w:tcW w:w="2480"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29BE3C12"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(n=273)</w:t>
            </w:r>
          </w:p>
        </w:tc>
        <w:tc>
          <w:tcPr>
            <w:tcW w:w="2480"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02134E58"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(n=267)</w:t>
            </w:r>
          </w:p>
        </w:tc>
        <w:tc>
          <w:tcPr>
            <w:tcW w:w="2480"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39B1243E"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(n=272)</w:t>
            </w:r>
          </w:p>
        </w:tc>
        <w:tc>
          <w:tcPr>
            <w:tcW w:w="1308" w:type="dxa"/>
            <w:vMerge/>
            <w:tcBorders>
              <w:top w:val="single" w:sz="18" w:space="0" w:color="000000"/>
              <w:left w:val="nil"/>
              <w:bottom w:val="single" w:sz="8" w:space="0" w:color="000000"/>
              <w:right w:val="nil"/>
            </w:tcBorders>
            <w:vAlign w:val="center"/>
            <w:hideMark/>
          </w:tcPr>
          <w:p w14:paraId="5BC820B0" w14:textId="77777777" w:rsidR="009226C0" w:rsidRPr="009C5BE5" w:rsidRDefault="009226C0" w:rsidP="009D6A01">
            <w:pPr>
              <w:rPr>
                <w:rFonts w:ascii="Times New Roman" w:eastAsia="Times New Roman" w:hAnsi="Times New Roman" w:cs="Times New Roman"/>
                <w:b/>
                <w:bCs/>
                <w:sz w:val="20"/>
                <w:szCs w:val="20"/>
              </w:rPr>
            </w:pPr>
          </w:p>
        </w:tc>
      </w:tr>
      <w:tr w:rsidR="009226C0" w:rsidRPr="009C5BE5" w14:paraId="2AF32002" w14:textId="77777777" w:rsidTr="002B6302">
        <w:trPr>
          <w:trHeight w:val="52"/>
        </w:trPr>
        <w:tc>
          <w:tcPr>
            <w:tcW w:w="3173" w:type="dxa"/>
            <w:tcBorders>
              <w:top w:val="single" w:sz="8" w:space="0" w:color="000000"/>
              <w:left w:val="nil"/>
              <w:bottom w:val="nil"/>
              <w:right w:val="nil"/>
            </w:tcBorders>
            <w:shd w:val="clear" w:color="auto" w:fill="FFFFFF"/>
            <w:tcMar>
              <w:top w:w="8" w:type="dxa"/>
              <w:left w:w="8" w:type="dxa"/>
              <w:bottom w:w="0" w:type="dxa"/>
              <w:right w:w="8" w:type="dxa"/>
            </w:tcMar>
            <w:hideMark/>
          </w:tcPr>
          <w:p w14:paraId="7A9039BD" w14:textId="77777777" w:rsidR="009226C0" w:rsidRPr="009C5BE5" w:rsidRDefault="009226C0" w:rsidP="009D6A01">
            <w:pPr>
              <w:rPr>
                <w:rFonts w:ascii="Times New Roman" w:eastAsia="Times New Roman" w:hAnsi="Times New Roman" w:cs="Times New Roman"/>
                <w:sz w:val="36"/>
                <w:szCs w:val="36"/>
              </w:rPr>
            </w:pPr>
          </w:p>
        </w:tc>
        <w:tc>
          <w:tcPr>
            <w:tcW w:w="859" w:type="dxa"/>
            <w:tcBorders>
              <w:top w:val="single" w:sz="8" w:space="0" w:color="000000"/>
              <w:left w:val="nil"/>
              <w:bottom w:val="nil"/>
              <w:right w:val="nil"/>
            </w:tcBorders>
            <w:shd w:val="clear" w:color="auto" w:fill="FFFFFF"/>
            <w:tcMar>
              <w:top w:w="8" w:type="dxa"/>
              <w:left w:w="8" w:type="dxa"/>
              <w:bottom w:w="0" w:type="dxa"/>
              <w:right w:w="8" w:type="dxa"/>
            </w:tcMar>
          </w:tcPr>
          <w:p w14:paraId="0A03F9C8"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1620" w:type="dxa"/>
            <w:tcBorders>
              <w:top w:val="single" w:sz="8" w:space="0" w:color="000000"/>
              <w:left w:val="nil"/>
              <w:bottom w:val="nil"/>
              <w:right w:val="nil"/>
            </w:tcBorders>
            <w:shd w:val="clear" w:color="auto" w:fill="FFFFFF"/>
            <w:tcMar>
              <w:top w:w="8" w:type="dxa"/>
              <w:left w:w="8" w:type="dxa"/>
              <w:bottom w:w="0" w:type="dxa"/>
              <w:right w:w="8" w:type="dxa"/>
            </w:tcMar>
          </w:tcPr>
          <w:p w14:paraId="55921358"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860" w:type="dxa"/>
            <w:tcBorders>
              <w:top w:val="single" w:sz="8" w:space="0" w:color="000000"/>
              <w:left w:val="nil"/>
              <w:bottom w:val="nil"/>
              <w:right w:val="nil"/>
            </w:tcBorders>
            <w:shd w:val="clear" w:color="auto" w:fill="FFFFFF"/>
            <w:tcMar>
              <w:top w:w="8" w:type="dxa"/>
              <w:left w:w="8" w:type="dxa"/>
              <w:bottom w:w="0" w:type="dxa"/>
              <w:right w:w="8" w:type="dxa"/>
            </w:tcMar>
          </w:tcPr>
          <w:p w14:paraId="5FFCFED1"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1620" w:type="dxa"/>
            <w:tcBorders>
              <w:top w:val="single" w:sz="8" w:space="0" w:color="000000"/>
              <w:left w:val="nil"/>
              <w:bottom w:val="nil"/>
              <w:right w:val="nil"/>
            </w:tcBorders>
            <w:shd w:val="clear" w:color="auto" w:fill="FFFFFF"/>
            <w:tcMar>
              <w:top w:w="8" w:type="dxa"/>
              <w:left w:w="8" w:type="dxa"/>
              <w:bottom w:w="0" w:type="dxa"/>
              <w:right w:w="8" w:type="dxa"/>
            </w:tcMar>
          </w:tcPr>
          <w:p w14:paraId="07C88EB1"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860" w:type="dxa"/>
            <w:tcBorders>
              <w:top w:val="single" w:sz="8" w:space="0" w:color="000000"/>
              <w:left w:val="nil"/>
              <w:bottom w:val="nil"/>
              <w:right w:val="nil"/>
            </w:tcBorders>
            <w:shd w:val="clear" w:color="auto" w:fill="FFFFFF"/>
            <w:tcMar>
              <w:top w:w="8" w:type="dxa"/>
              <w:left w:w="8" w:type="dxa"/>
              <w:bottom w:w="0" w:type="dxa"/>
              <w:right w:w="8" w:type="dxa"/>
            </w:tcMar>
          </w:tcPr>
          <w:p w14:paraId="3416CBF5"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1620" w:type="dxa"/>
            <w:tcBorders>
              <w:top w:val="single" w:sz="8" w:space="0" w:color="000000"/>
              <w:left w:val="nil"/>
              <w:bottom w:val="nil"/>
              <w:right w:val="nil"/>
            </w:tcBorders>
            <w:shd w:val="clear" w:color="auto" w:fill="FFFFFF"/>
            <w:tcMar>
              <w:top w:w="8" w:type="dxa"/>
              <w:left w:w="8" w:type="dxa"/>
              <w:bottom w:w="0" w:type="dxa"/>
              <w:right w:w="8" w:type="dxa"/>
            </w:tcMar>
          </w:tcPr>
          <w:p w14:paraId="699B3D8F"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860" w:type="dxa"/>
            <w:tcBorders>
              <w:top w:val="single" w:sz="8" w:space="0" w:color="000000"/>
              <w:left w:val="nil"/>
              <w:bottom w:val="nil"/>
              <w:right w:val="nil"/>
            </w:tcBorders>
            <w:shd w:val="clear" w:color="auto" w:fill="FFFFFF"/>
            <w:tcMar>
              <w:top w:w="8" w:type="dxa"/>
              <w:left w:w="8" w:type="dxa"/>
              <w:bottom w:w="0" w:type="dxa"/>
              <w:right w:w="8" w:type="dxa"/>
            </w:tcMar>
          </w:tcPr>
          <w:p w14:paraId="039582B3"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1620" w:type="dxa"/>
            <w:tcBorders>
              <w:top w:val="single" w:sz="8" w:space="0" w:color="000000"/>
              <w:left w:val="nil"/>
              <w:bottom w:val="nil"/>
              <w:right w:val="nil"/>
            </w:tcBorders>
            <w:shd w:val="clear" w:color="auto" w:fill="FFFFFF"/>
            <w:tcMar>
              <w:top w:w="8" w:type="dxa"/>
              <w:left w:w="8" w:type="dxa"/>
              <w:bottom w:w="0" w:type="dxa"/>
              <w:right w:w="8" w:type="dxa"/>
            </w:tcMar>
          </w:tcPr>
          <w:p w14:paraId="19C3C826" w14:textId="77777777" w:rsidR="009226C0" w:rsidRPr="009C5BE5" w:rsidRDefault="009226C0" w:rsidP="009D6A01">
            <w:pPr>
              <w:jc w:val="center"/>
              <w:textAlignment w:val="center"/>
              <w:rPr>
                <w:rFonts w:ascii="Times New Roman" w:eastAsia="Times New Roman" w:hAnsi="Times New Roman" w:cs="Times New Roman"/>
                <w:sz w:val="20"/>
                <w:szCs w:val="20"/>
              </w:rPr>
            </w:pPr>
          </w:p>
        </w:tc>
        <w:tc>
          <w:tcPr>
            <w:tcW w:w="1308" w:type="dxa"/>
            <w:tcBorders>
              <w:top w:val="single" w:sz="8" w:space="0" w:color="000000"/>
              <w:left w:val="nil"/>
              <w:bottom w:val="nil"/>
              <w:right w:val="nil"/>
            </w:tcBorders>
            <w:shd w:val="clear" w:color="auto" w:fill="FFFFFF"/>
            <w:tcMar>
              <w:top w:w="8" w:type="dxa"/>
              <w:left w:w="8" w:type="dxa"/>
              <w:bottom w:w="0" w:type="dxa"/>
              <w:right w:w="8" w:type="dxa"/>
            </w:tcMar>
            <w:hideMark/>
          </w:tcPr>
          <w:p w14:paraId="06E21959" w14:textId="77777777" w:rsidR="009226C0" w:rsidRPr="009C5BE5" w:rsidRDefault="009226C0" w:rsidP="009D6A01">
            <w:pPr>
              <w:rPr>
                <w:rFonts w:ascii="Times New Roman" w:eastAsia="Times New Roman" w:hAnsi="Times New Roman" w:cs="Times New Roman"/>
                <w:sz w:val="20"/>
                <w:szCs w:val="20"/>
              </w:rPr>
            </w:pPr>
          </w:p>
        </w:tc>
      </w:tr>
      <w:tr w:rsidR="009226C0" w:rsidRPr="009C5BE5" w14:paraId="41C1C958" w14:textId="77777777" w:rsidTr="002B6302">
        <w:trPr>
          <w:trHeight w:val="262"/>
        </w:trPr>
        <w:tc>
          <w:tcPr>
            <w:tcW w:w="3173" w:type="dxa"/>
            <w:shd w:val="clear" w:color="auto" w:fill="FFFFFF"/>
            <w:tcMar>
              <w:top w:w="8" w:type="dxa"/>
              <w:left w:w="8" w:type="dxa"/>
              <w:bottom w:w="0" w:type="dxa"/>
              <w:right w:w="8" w:type="dxa"/>
            </w:tcMar>
            <w:hideMark/>
          </w:tcPr>
          <w:p w14:paraId="4C1FBACD" w14:textId="77777777" w:rsidR="009226C0" w:rsidRPr="009C5BE5" w:rsidRDefault="009226C0" w:rsidP="009D6A01">
            <w:pPr>
              <w:textAlignment w:val="center"/>
              <w:rPr>
                <w:rFonts w:ascii="Times New Roman" w:eastAsia="Times New Roman" w:hAnsi="Times New Roman" w:cs="Times New Roman"/>
                <w:sz w:val="16"/>
                <w:szCs w:val="16"/>
                <w:u w:val="single"/>
              </w:rPr>
            </w:pPr>
            <w:r w:rsidRPr="009C5BE5">
              <w:rPr>
                <w:rFonts w:ascii="Times New Roman" w:eastAsia="Times New Roman" w:hAnsi="Times New Roman" w:cs="Times New Roman"/>
                <w:color w:val="000000"/>
                <w:kern w:val="24"/>
                <w:sz w:val="16"/>
                <w:szCs w:val="16"/>
                <w:u w:val="single"/>
              </w:rPr>
              <w:t xml:space="preserve">One dose, 10 weeks </w:t>
            </w:r>
          </w:p>
        </w:tc>
        <w:tc>
          <w:tcPr>
            <w:tcW w:w="859" w:type="dxa"/>
            <w:shd w:val="clear" w:color="auto" w:fill="FFFFFF"/>
            <w:tcMar>
              <w:top w:w="8" w:type="dxa"/>
              <w:left w:w="70" w:type="dxa"/>
              <w:bottom w:w="0" w:type="dxa"/>
              <w:right w:w="8" w:type="dxa"/>
            </w:tcMar>
          </w:tcPr>
          <w:p w14:paraId="784E2EA6"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1620" w:type="dxa"/>
            <w:shd w:val="clear" w:color="auto" w:fill="FFFFFF"/>
            <w:tcMar>
              <w:top w:w="8" w:type="dxa"/>
              <w:left w:w="70" w:type="dxa"/>
              <w:bottom w:w="0" w:type="dxa"/>
              <w:right w:w="8" w:type="dxa"/>
            </w:tcMar>
          </w:tcPr>
          <w:p w14:paraId="6A6090E3"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860" w:type="dxa"/>
            <w:shd w:val="clear" w:color="auto" w:fill="FFFFFF"/>
            <w:tcMar>
              <w:top w:w="8" w:type="dxa"/>
              <w:left w:w="70" w:type="dxa"/>
              <w:bottom w:w="0" w:type="dxa"/>
              <w:right w:w="8" w:type="dxa"/>
            </w:tcMar>
          </w:tcPr>
          <w:p w14:paraId="15A3349A"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1620" w:type="dxa"/>
            <w:shd w:val="clear" w:color="auto" w:fill="FFFFFF"/>
            <w:tcMar>
              <w:top w:w="8" w:type="dxa"/>
              <w:left w:w="70" w:type="dxa"/>
              <w:bottom w:w="0" w:type="dxa"/>
              <w:right w:w="8" w:type="dxa"/>
            </w:tcMar>
          </w:tcPr>
          <w:p w14:paraId="3125AD25"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860" w:type="dxa"/>
            <w:shd w:val="clear" w:color="auto" w:fill="FFFFFF"/>
            <w:tcMar>
              <w:top w:w="8" w:type="dxa"/>
              <w:left w:w="70" w:type="dxa"/>
              <w:bottom w:w="0" w:type="dxa"/>
              <w:right w:w="8" w:type="dxa"/>
            </w:tcMar>
          </w:tcPr>
          <w:p w14:paraId="0D703CEF"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1620" w:type="dxa"/>
            <w:shd w:val="clear" w:color="auto" w:fill="FFFFFF"/>
            <w:tcMar>
              <w:top w:w="8" w:type="dxa"/>
              <w:left w:w="70" w:type="dxa"/>
              <w:bottom w:w="0" w:type="dxa"/>
              <w:right w:w="8" w:type="dxa"/>
            </w:tcMar>
          </w:tcPr>
          <w:p w14:paraId="25DE6428"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860" w:type="dxa"/>
            <w:tcMar>
              <w:top w:w="8" w:type="dxa"/>
              <w:left w:w="70" w:type="dxa"/>
              <w:bottom w:w="0" w:type="dxa"/>
              <w:right w:w="8" w:type="dxa"/>
            </w:tcMar>
          </w:tcPr>
          <w:p w14:paraId="5FB5295F"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1620" w:type="dxa"/>
            <w:tcMar>
              <w:top w:w="8" w:type="dxa"/>
              <w:left w:w="70" w:type="dxa"/>
              <w:bottom w:w="0" w:type="dxa"/>
              <w:right w:w="8" w:type="dxa"/>
            </w:tcMar>
          </w:tcPr>
          <w:p w14:paraId="44010F5B" w14:textId="77777777" w:rsidR="009226C0" w:rsidRPr="009C5BE5" w:rsidRDefault="009226C0" w:rsidP="009D6A01">
            <w:pPr>
              <w:jc w:val="center"/>
              <w:textAlignment w:val="top"/>
              <w:rPr>
                <w:rFonts w:ascii="Times New Roman" w:eastAsia="Times New Roman" w:hAnsi="Times New Roman" w:cs="Times New Roman"/>
                <w:sz w:val="16"/>
                <w:szCs w:val="16"/>
              </w:rPr>
            </w:pPr>
          </w:p>
        </w:tc>
        <w:tc>
          <w:tcPr>
            <w:tcW w:w="1308" w:type="dxa"/>
            <w:tcMar>
              <w:top w:w="8" w:type="dxa"/>
              <w:left w:w="70" w:type="dxa"/>
              <w:bottom w:w="0" w:type="dxa"/>
              <w:right w:w="8" w:type="dxa"/>
            </w:tcMar>
          </w:tcPr>
          <w:p w14:paraId="77B6FAD6" w14:textId="77777777" w:rsidR="009226C0" w:rsidRPr="009C5BE5" w:rsidRDefault="009226C0" w:rsidP="009D6A01">
            <w:pPr>
              <w:textAlignment w:val="top"/>
              <w:rPr>
                <w:rFonts w:ascii="Times New Roman" w:eastAsia="Times New Roman" w:hAnsi="Times New Roman" w:cs="Times New Roman"/>
                <w:color w:val="000000"/>
                <w:kern w:val="24"/>
                <w:sz w:val="14"/>
                <w:szCs w:val="12"/>
              </w:rPr>
            </w:pPr>
          </w:p>
        </w:tc>
      </w:tr>
      <w:tr w:rsidR="009226C0" w:rsidRPr="009C5BE5" w14:paraId="0D66D790" w14:textId="77777777" w:rsidTr="002B6302">
        <w:trPr>
          <w:trHeight w:val="262"/>
        </w:trPr>
        <w:tc>
          <w:tcPr>
            <w:tcW w:w="3173" w:type="dxa"/>
            <w:shd w:val="clear" w:color="auto" w:fill="FFFFFF"/>
            <w:tcMar>
              <w:top w:w="8" w:type="dxa"/>
              <w:left w:w="8" w:type="dxa"/>
              <w:bottom w:w="0" w:type="dxa"/>
              <w:right w:w="8" w:type="dxa"/>
            </w:tcMar>
            <w:hideMark/>
          </w:tcPr>
          <w:p w14:paraId="42561A7F" w14:textId="77777777" w:rsidR="009226C0" w:rsidRPr="009C5BE5" w:rsidRDefault="009226C0" w:rsidP="009D6A01">
            <w:pPr>
              <w:textAlignment w:val="center"/>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Immune response</w:t>
            </w:r>
          </w:p>
        </w:tc>
        <w:tc>
          <w:tcPr>
            <w:tcW w:w="859" w:type="dxa"/>
            <w:shd w:val="clear" w:color="auto" w:fill="FFFFFF"/>
            <w:tcMar>
              <w:top w:w="8" w:type="dxa"/>
              <w:left w:w="70" w:type="dxa"/>
              <w:bottom w:w="0" w:type="dxa"/>
              <w:right w:w="8" w:type="dxa"/>
            </w:tcMar>
            <w:hideMark/>
          </w:tcPr>
          <w:p w14:paraId="7C4358B1"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223</w:t>
            </w:r>
          </w:p>
        </w:tc>
        <w:tc>
          <w:tcPr>
            <w:tcW w:w="1620" w:type="dxa"/>
            <w:shd w:val="clear" w:color="auto" w:fill="FFFFFF"/>
            <w:tcMar>
              <w:top w:w="8" w:type="dxa"/>
              <w:left w:w="70" w:type="dxa"/>
              <w:bottom w:w="0" w:type="dxa"/>
              <w:right w:w="8" w:type="dxa"/>
            </w:tcMar>
            <w:hideMark/>
          </w:tcPr>
          <w:p w14:paraId="3EAE8758" w14:textId="0CE2D737" w:rsidR="009226C0" w:rsidRPr="009C5BE5" w:rsidRDefault="009226C0" w:rsidP="009D6A01">
            <w:pPr>
              <w:jc w:val="center"/>
              <w:textAlignment w:val="top"/>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8</w:t>
            </w:r>
            <w:r w:rsidR="00AD0172">
              <w:rPr>
                <w:rFonts w:ascii="Times New Roman" w:eastAsia="Times New Roman" w:hAnsi="Times New Roman" w:cs="Times New Roman"/>
                <w:color w:val="000000" w:themeColor="text1"/>
                <w:kern w:val="24"/>
                <w:sz w:val="16"/>
                <w:szCs w:val="16"/>
              </w:rPr>
              <w:t>4</w:t>
            </w:r>
            <w:r w:rsidRPr="009C5BE5">
              <w:rPr>
                <w:rFonts w:ascii="Times New Roman" w:eastAsia="Times New Roman" w:hAnsi="Times New Roman" w:cs="Times New Roman"/>
                <w:color w:val="000000" w:themeColor="text1"/>
                <w:kern w:val="24"/>
                <w:sz w:val="16"/>
                <w:szCs w:val="16"/>
              </w:rPr>
              <w:t>% (7</w:t>
            </w:r>
            <w:r w:rsidR="00AD0172">
              <w:rPr>
                <w:rFonts w:ascii="Times New Roman" w:eastAsia="Times New Roman" w:hAnsi="Times New Roman" w:cs="Times New Roman"/>
                <w:color w:val="000000" w:themeColor="text1"/>
                <w:kern w:val="24"/>
                <w:sz w:val="16"/>
                <w:szCs w:val="16"/>
              </w:rPr>
              <w:t>9</w:t>
            </w:r>
            <w:r w:rsidRPr="009C5BE5">
              <w:rPr>
                <w:rFonts w:ascii="Times New Roman" w:eastAsia="Times New Roman" w:hAnsi="Times New Roman" w:cs="Times New Roman"/>
                <w:color w:val="000000" w:themeColor="text1"/>
                <w:kern w:val="24"/>
                <w:sz w:val="16"/>
                <w:szCs w:val="16"/>
              </w:rPr>
              <w:t>-8</w:t>
            </w:r>
            <w:r w:rsidR="00AD0172">
              <w:rPr>
                <w:rFonts w:ascii="Times New Roman" w:eastAsia="Times New Roman" w:hAnsi="Times New Roman" w:cs="Times New Roman"/>
                <w:color w:val="000000" w:themeColor="text1"/>
                <w:kern w:val="24"/>
                <w:sz w:val="16"/>
                <w:szCs w:val="16"/>
              </w:rPr>
              <w:t>8</w:t>
            </w:r>
            <w:r w:rsidRPr="009C5BE5">
              <w:rPr>
                <w:rFonts w:ascii="Times New Roman" w:eastAsia="Times New Roman" w:hAnsi="Times New Roman" w:cs="Times New Roman"/>
                <w:color w:val="000000" w:themeColor="text1"/>
                <w:kern w:val="24"/>
                <w:sz w:val="16"/>
                <w:szCs w:val="16"/>
              </w:rPr>
              <w:t>%)</w:t>
            </w:r>
          </w:p>
        </w:tc>
        <w:tc>
          <w:tcPr>
            <w:tcW w:w="860" w:type="dxa"/>
            <w:shd w:val="clear" w:color="auto" w:fill="FFFFFF"/>
            <w:tcMar>
              <w:top w:w="8" w:type="dxa"/>
              <w:left w:w="70" w:type="dxa"/>
              <w:bottom w:w="0" w:type="dxa"/>
              <w:right w:w="8" w:type="dxa"/>
            </w:tcMar>
            <w:hideMark/>
          </w:tcPr>
          <w:p w14:paraId="488B1D59"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228</w:t>
            </w:r>
          </w:p>
        </w:tc>
        <w:tc>
          <w:tcPr>
            <w:tcW w:w="1620" w:type="dxa"/>
            <w:shd w:val="clear" w:color="auto" w:fill="FFFFFF"/>
            <w:tcMar>
              <w:top w:w="8" w:type="dxa"/>
              <w:left w:w="70" w:type="dxa"/>
              <w:bottom w:w="0" w:type="dxa"/>
              <w:right w:w="8" w:type="dxa"/>
            </w:tcMar>
            <w:hideMark/>
          </w:tcPr>
          <w:p w14:paraId="1BF1CC21" w14:textId="5BD1E921"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8</w:t>
            </w:r>
            <w:r w:rsidR="00AD0172">
              <w:rPr>
                <w:rFonts w:ascii="Times New Roman" w:eastAsia="Times New Roman" w:hAnsi="Times New Roman" w:cs="Times New Roman"/>
                <w:color w:val="000000"/>
                <w:kern w:val="24"/>
                <w:sz w:val="16"/>
                <w:szCs w:val="16"/>
              </w:rPr>
              <w:t>4</w:t>
            </w:r>
            <w:r w:rsidRPr="009C5BE5">
              <w:rPr>
                <w:rFonts w:ascii="Times New Roman" w:eastAsia="Times New Roman" w:hAnsi="Times New Roman" w:cs="Times New Roman"/>
                <w:color w:val="000000"/>
                <w:kern w:val="24"/>
                <w:sz w:val="16"/>
                <w:szCs w:val="16"/>
              </w:rPr>
              <w:t>% (7</w:t>
            </w:r>
            <w:r w:rsidR="00AD0172">
              <w:rPr>
                <w:rFonts w:ascii="Times New Roman" w:eastAsia="Times New Roman" w:hAnsi="Times New Roman" w:cs="Times New Roman"/>
                <w:color w:val="000000"/>
                <w:kern w:val="24"/>
                <w:sz w:val="16"/>
                <w:szCs w:val="16"/>
              </w:rPr>
              <w:t>9</w:t>
            </w:r>
            <w:r w:rsidRPr="009C5BE5">
              <w:rPr>
                <w:rFonts w:ascii="Times New Roman" w:eastAsia="Times New Roman" w:hAnsi="Times New Roman" w:cs="Times New Roman"/>
                <w:color w:val="000000"/>
                <w:kern w:val="24"/>
                <w:sz w:val="16"/>
                <w:szCs w:val="16"/>
              </w:rPr>
              <w:t>-8</w:t>
            </w:r>
            <w:r w:rsidR="00AD0172">
              <w:rPr>
                <w:rFonts w:ascii="Times New Roman" w:eastAsia="Times New Roman" w:hAnsi="Times New Roman" w:cs="Times New Roman"/>
                <w:color w:val="000000"/>
                <w:kern w:val="24"/>
                <w:sz w:val="16"/>
                <w:szCs w:val="16"/>
              </w:rPr>
              <w:t>8</w:t>
            </w:r>
            <w:r w:rsidRPr="009C5BE5">
              <w:rPr>
                <w:rFonts w:ascii="Times New Roman" w:eastAsia="Times New Roman" w:hAnsi="Times New Roman" w:cs="Times New Roman"/>
                <w:color w:val="000000"/>
                <w:kern w:val="24"/>
                <w:sz w:val="16"/>
                <w:szCs w:val="16"/>
              </w:rPr>
              <w:t>%)</w:t>
            </w:r>
          </w:p>
        </w:tc>
        <w:tc>
          <w:tcPr>
            <w:tcW w:w="860" w:type="dxa"/>
            <w:shd w:val="clear" w:color="auto" w:fill="FFFFFF"/>
            <w:tcMar>
              <w:top w:w="8" w:type="dxa"/>
              <w:left w:w="70" w:type="dxa"/>
              <w:bottom w:w="0" w:type="dxa"/>
              <w:right w:w="8" w:type="dxa"/>
            </w:tcMar>
            <w:hideMark/>
          </w:tcPr>
          <w:p w14:paraId="2630DDF0"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198</w:t>
            </w:r>
          </w:p>
        </w:tc>
        <w:tc>
          <w:tcPr>
            <w:tcW w:w="1620" w:type="dxa"/>
            <w:shd w:val="clear" w:color="auto" w:fill="FFFFFF"/>
            <w:tcMar>
              <w:top w:w="8" w:type="dxa"/>
              <w:left w:w="70" w:type="dxa"/>
              <w:bottom w:w="0" w:type="dxa"/>
              <w:right w:w="8" w:type="dxa"/>
            </w:tcMar>
            <w:hideMark/>
          </w:tcPr>
          <w:p w14:paraId="3BBF12C2" w14:textId="27B90A32"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74% (</w:t>
            </w:r>
            <w:r w:rsidRPr="009C5BE5">
              <w:rPr>
                <w:rFonts w:ascii="Times New Roman" w:eastAsia="Times New Roman" w:hAnsi="Times New Roman" w:cs="Times New Roman"/>
                <w:color w:val="000000" w:themeColor="text1"/>
                <w:kern w:val="24"/>
                <w:sz w:val="16"/>
                <w:szCs w:val="16"/>
              </w:rPr>
              <w:t>68-79</w:t>
            </w:r>
            <w:r w:rsidRPr="009C5BE5">
              <w:rPr>
                <w:rFonts w:ascii="Times New Roman" w:eastAsia="Times New Roman" w:hAnsi="Times New Roman" w:cs="Times New Roman"/>
                <w:color w:val="000000"/>
                <w:kern w:val="24"/>
                <w:sz w:val="16"/>
                <w:szCs w:val="16"/>
              </w:rPr>
              <w:t>%)</w:t>
            </w:r>
          </w:p>
        </w:tc>
        <w:tc>
          <w:tcPr>
            <w:tcW w:w="860" w:type="dxa"/>
            <w:tcMar>
              <w:top w:w="8" w:type="dxa"/>
              <w:left w:w="70" w:type="dxa"/>
              <w:bottom w:w="0" w:type="dxa"/>
              <w:right w:w="8" w:type="dxa"/>
            </w:tcMar>
            <w:hideMark/>
          </w:tcPr>
          <w:p w14:paraId="2C3F7CC3"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186</w:t>
            </w:r>
          </w:p>
        </w:tc>
        <w:tc>
          <w:tcPr>
            <w:tcW w:w="1620" w:type="dxa"/>
            <w:tcMar>
              <w:top w:w="8" w:type="dxa"/>
              <w:left w:w="70" w:type="dxa"/>
              <w:bottom w:w="0" w:type="dxa"/>
              <w:right w:w="8" w:type="dxa"/>
            </w:tcMar>
            <w:hideMark/>
          </w:tcPr>
          <w:p w14:paraId="1AA207FA" w14:textId="6C54D5E5"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68% (62-</w:t>
            </w:r>
            <w:r w:rsidR="00AD0172">
              <w:rPr>
                <w:rFonts w:ascii="Times New Roman" w:eastAsia="Times New Roman" w:hAnsi="Times New Roman" w:cs="Times New Roman"/>
                <w:color w:val="000000"/>
                <w:kern w:val="24"/>
                <w:sz w:val="16"/>
                <w:szCs w:val="16"/>
              </w:rPr>
              <w:t>4</w:t>
            </w:r>
            <w:r w:rsidRPr="009C5BE5">
              <w:rPr>
                <w:rFonts w:ascii="Times New Roman" w:eastAsia="Times New Roman" w:hAnsi="Times New Roman" w:cs="Times New Roman"/>
                <w:color w:val="000000"/>
                <w:kern w:val="24"/>
                <w:sz w:val="16"/>
                <w:szCs w:val="16"/>
              </w:rPr>
              <w:t>%)</w:t>
            </w:r>
          </w:p>
        </w:tc>
        <w:tc>
          <w:tcPr>
            <w:tcW w:w="1308" w:type="dxa"/>
            <w:tcMar>
              <w:top w:w="8" w:type="dxa"/>
              <w:left w:w="70" w:type="dxa"/>
              <w:bottom w:w="0" w:type="dxa"/>
              <w:right w:w="8" w:type="dxa"/>
            </w:tcMar>
            <w:hideMark/>
          </w:tcPr>
          <w:p w14:paraId="5518D211" w14:textId="77777777" w:rsidR="009226C0" w:rsidRPr="009C5BE5" w:rsidRDefault="009226C0" w:rsidP="009D6A01">
            <w:pPr>
              <w:textAlignment w:val="top"/>
              <w:rPr>
                <w:rFonts w:ascii="Times New Roman" w:eastAsia="Times New Roman" w:hAnsi="Times New Roman" w:cs="Times New Roman"/>
                <w:color w:val="000000"/>
                <w:kern w:val="24"/>
                <w:sz w:val="14"/>
                <w:szCs w:val="12"/>
              </w:rPr>
            </w:pPr>
            <w:r w:rsidRPr="009C5BE5">
              <w:rPr>
                <w:rFonts w:ascii="Times New Roman" w:eastAsia="Times New Roman" w:hAnsi="Times New Roman" w:cs="Times New Roman"/>
                <w:color w:val="000000"/>
                <w:kern w:val="24"/>
                <w:sz w:val="14"/>
                <w:szCs w:val="12"/>
              </w:rPr>
              <w:t xml:space="preserve">A vs B/C: p = 0.11 </w:t>
            </w:r>
          </w:p>
          <w:p w14:paraId="343FC49F" w14:textId="0D9EB372" w:rsidR="009226C0" w:rsidRPr="009C5BE5" w:rsidRDefault="009226C0" w:rsidP="009D6A01">
            <w:pPr>
              <w:textAlignment w:val="top"/>
              <w:rPr>
                <w:rFonts w:ascii="Times New Roman" w:eastAsia="Times New Roman" w:hAnsi="Times New Roman" w:cs="Times New Roman"/>
                <w:color w:val="000000"/>
                <w:kern w:val="24"/>
                <w:sz w:val="14"/>
                <w:szCs w:val="12"/>
              </w:rPr>
            </w:pPr>
            <w:r w:rsidRPr="009C5BE5">
              <w:rPr>
                <w:rFonts w:ascii="Times New Roman" w:eastAsia="Times New Roman" w:hAnsi="Times New Roman" w:cs="Times New Roman"/>
                <w:color w:val="000000"/>
                <w:kern w:val="24"/>
                <w:sz w:val="14"/>
                <w:szCs w:val="12"/>
              </w:rPr>
              <w:t xml:space="preserve">B/C vs D: p </w:t>
            </w:r>
            <w:r w:rsidR="00722CFD">
              <w:rPr>
                <w:rFonts w:ascii="Times New Roman" w:eastAsia="Times New Roman" w:hAnsi="Times New Roman" w:cs="Times New Roman"/>
                <w:color w:val="000000"/>
                <w:kern w:val="24"/>
                <w:sz w:val="14"/>
                <w:szCs w:val="12"/>
              </w:rPr>
              <w:t xml:space="preserve">= 0.0014 </w:t>
            </w:r>
            <w:r w:rsidRPr="009C5BE5">
              <w:rPr>
                <w:rFonts w:ascii="Times New Roman" w:eastAsia="Times New Roman" w:hAnsi="Times New Roman" w:cs="Times New Roman"/>
                <w:color w:val="000000"/>
                <w:kern w:val="24"/>
                <w:sz w:val="14"/>
                <w:szCs w:val="12"/>
              </w:rPr>
              <w:t xml:space="preserve"> </w:t>
            </w:r>
            <w:r w:rsidRPr="009C5BE5">
              <w:rPr>
                <w:rFonts w:ascii="Times New Roman" w:eastAsia="Times New Roman" w:hAnsi="Times New Roman" w:cs="Times New Roman"/>
                <w:color w:val="000000"/>
                <w:kern w:val="24"/>
                <w:sz w:val="14"/>
                <w:szCs w:val="12"/>
              </w:rPr>
              <w:br/>
            </w:r>
          </w:p>
        </w:tc>
      </w:tr>
      <w:tr w:rsidR="009226C0" w:rsidRPr="009C5BE5" w14:paraId="0B8570D9" w14:textId="77777777" w:rsidTr="002B6302">
        <w:trPr>
          <w:trHeight w:val="559"/>
        </w:trPr>
        <w:tc>
          <w:tcPr>
            <w:tcW w:w="3173" w:type="dxa"/>
            <w:shd w:val="clear" w:color="auto" w:fill="FFFFFF"/>
            <w:tcMar>
              <w:top w:w="8" w:type="dxa"/>
              <w:left w:w="8" w:type="dxa"/>
              <w:bottom w:w="0" w:type="dxa"/>
              <w:right w:w="8" w:type="dxa"/>
            </w:tcMar>
            <w:hideMark/>
          </w:tcPr>
          <w:p w14:paraId="3D6873F3" w14:textId="77777777" w:rsidR="009226C0" w:rsidRPr="009C5BE5" w:rsidRDefault="009226C0" w:rsidP="009D6A01">
            <w:pPr>
              <w:textAlignment w:val="center"/>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Reciprocal antibody titers</w:t>
            </w:r>
          </w:p>
        </w:tc>
        <w:tc>
          <w:tcPr>
            <w:tcW w:w="859" w:type="dxa"/>
            <w:shd w:val="clear" w:color="auto" w:fill="FFFFFF"/>
            <w:tcMar>
              <w:top w:w="8" w:type="dxa"/>
              <w:left w:w="70" w:type="dxa"/>
              <w:bottom w:w="0" w:type="dxa"/>
              <w:right w:w="8" w:type="dxa"/>
            </w:tcMar>
            <w:hideMark/>
          </w:tcPr>
          <w:p w14:paraId="6B34F370"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696BF86F" w14:textId="77777777" w:rsidR="009226C0" w:rsidRPr="009C5BE5" w:rsidRDefault="009226C0" w:rsidP="009D6A01">
            <w:pPr>
              <w:jc w:val="center"/>
              <w:textAlignment w:val="top"/>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shd w:val="clear" w:color="auto" w:fill="FFFFFF"/>
            <w:tcMar>
              <w:top w:w="8" w:type="dxa"/>
              <w:left w:w="70" w:type="dxa"/>
              <w:bottom w:w="0" w:type="dxa"/>
              <w:right w:w="8" w:type="dxa"/>
            </w:tcMar>
            <w:hideMark/>
          </w:tcPr>
          <w:p w14:paraId="6E26B820"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5E72A2DA"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shd w:val="clear" w:color="auto" w:fill="FFFFFF"/>
            <w:tcMar>
              <w:top w:w="8" w:type="dxa"/>
              <w:left w:w="70" w:type="dxa"/>
              <w:bottom w:w="0" w:type="dxa"/>
              <w:right w:w="8" w:type="dxa"/>
            </w:tcMar>
            <w:hideMark/>
          </w:tcPr>
          <w:p w14:paraId="6EDE6F84"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6669117D"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tcMar>
              <w:top w:w="8" w:type="dxa"/>
              <w:left w:w="70" w:type="dxa"/>
              <w:bottom w:w="0" w:type="dxa"/>
              <w:right w:w="8" w:type="dxa"/>
            </w:tcMar>
            <w:hideMark/>
          </w:tcPr>
          <w:p w14:paraId="67D0D009"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tcMar>
              <w:top w:w="8" w:type="dxa"/>
              <w:left w:w="70" w:type="dxa"/>
              <w:bottom w:w="0" w:type="dxa"/>
              <w:right w:w="8" w:type="dxa"/>
            </w:tcMar>
            <w:hideMark/>
          </w:tcPr>
          <w:p w14:paraId="50C9CB20"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sz w:val="16"/>
                <w:szCs w:val="16"/>
              </w:rPr>
              <w:t>(910.2-</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308" w:type="dxa"/>
            <w:tcMar>
              <w:top w:w="8" w:type="dxa"/>
              <w:left w:w="70" w:type="dxa"/>
              <w:bottom w:w="0" w:type="dxa"/>
              <w:right w:w="8" w:type="dxa"/>
            </w:tcMar>
            <w:hideMark/>
          </w:tcPr>
          <w:p w14:paraId="68826D01" w14:textId="77777777" w:rsidR="009226C0" w:rsidRPr="009C5BE5" w:rsidRDefault="009226C0" w:rsidP="009D6A01">
            <w:pPr>
              <w:textAlignment w:val="top"/>
              <w:rPr>
                <w:rFonts w:ascii="Times New Roman" w:eastAsia="Times New Roman" w:hAnsi="Times New Roman" w:cs="Times New Roman"/>
                <w:color w:val="000000"/>
                <w:kern w:val="24"/>
                <w:sz w:val="14"/>
                <w:szCs w:val="12"/>
              </w:rPr>
            </w:pPr>
            <w:r w:rsidRPr="009C5BE5">
              <w:rPr>
                <w:rFonts w:ascii="Times New Roman" w:eastAsia="Times New Roman" w:hAnsi="Times New Roman" w:cs="Times New Roman"/>
                <w:color w:val="000000"/>
                <w:kern w:val="24"/>
                <w:sz w:val="14"/>
                <w:szCs w:val="12"/>
              </w:rPr>
              <w:t xml:space="preserve">A vs B/C: p = 0.16 </w:t>
            </w:r>
          </w:p>
          <w:p w14:paraId="6E9CAC28" w14:textId="0EA31E8B" w:rsidR="009226C0" w:rsidRPr="009C5BE5" w:rsidRDefault="009226C0" w:rsidP="009D6A01">
            <w:pPr>
              <w:textAlignment w:val="top"/>
              <w:rPr>
                <w:rFonts w:ascii="Times New Roman" w:eastAsia="Times New Roman" w:hAnsi="Times New Roman" w:cs="Times New Roman"/>
                <w:color w:val="000000"/>
                <w:kern w:val="24"/>
                <w:sz w:val="14"/>
                <w:szCs w:val="12"/>
              </w:rPr>
            </w:pPr>
            <w:r w:rsidRPr="009C5BE5">
              <w:rPr>
                <w:rFonts w:ascii="Times New Roman" w:eastAsia="Times New Roman" w:hAnsi="Times New Roman" w:cs="Times New Roman"/>
                <w:color w:val="000000"/>
                <w:kern w:val="24"/>
                <w:sz w:val="14"/>
                <w:szCs w:val="12"/>
              </w:rPr>
              <w:t>B/C vs D: p &lt; 0.00</w:t>
            </w:r>
            <w:r w:rsidR="00722CFD">
              <w:rPr>
                <w:rFonts w:ascii="Times New Roman" w:eastAsia="Times New Roman" w:hAnsi="Times New Roman" w:cs="Times New Roman"/>
                <w:color w:val="000000"/>
                <w:kern w:val="24"/>
                <w:sz w:val="14"/>
                <w:szCs w:val="12"/>
              </w:rPr>
              <w:t>0</w:t>
            </w:r>
            <w:r w:rsidRPr="009C5BE5">
              <w:rPr>
                <w:rFonts w:ascii="Times New Roman" w:eastAsia="Times New Roman" w:hAnsi="Times New Roman" w:cs="Times New Roman"/>
                <w:color w:val="000000"/>
                <w:kern w:val="24"/>
                <w:sz w:val="14"/>
                <w:szCs w:val="12"/>
              </w:rPr>
              <w:t xml:space="preserve">1 </w:t>
            </w:r>
            <w:r w:rsidRPr="009C5BE5">
              <w:rPr>
                <w:rFonts w:ascii="Times New Roman" w:eastAsia="Times New Roman" w:hAnsi="Times New Roman" w:cs="Times New Roman"/>
                <w:color w:val="000000"/>
                <w:kern w:val="24"/>
                <w:sz w:val="14"/>
                <w:szCs w:val="12"/>
              </w:rPr>
              <w:br/>
            </w:r>
            <w:r w:rsidRPr="009C5BE5">
              <w:rPr>
                <w:rFonts w:ascii="Times New Roman" w:eastAsia="Times New Roman" w:hAnsi="Times New Roman" w:cs="Times New Roman"/>
                <w:color w:val="000000"/>
                <w:kern w:val="24"/>
                <w:sz w:val="14"/>
                <w:szCs w:val="12"/>
              </w:rPr>
              <w:br/>
            </w:r>
          </w:p>
        </w:tc>
      </w:tr>
      <w:tr w:rsidR="009226C0" w:rsidRPr="009C5BE5" w14:paraId="3DE50F85" w14:textId="77777777" w:rsidTr="002B6302">
        <w:trPr>
          <w:trHeight w:val="325"/>
        </w:trPr>
        <w:tc>
          <w:tcPr>
            <w:tcW w:w="3173" w:type="dxa"/>
            <w:shd w:val="clear" w:color="auto" w:fill="FFFFFF"/>
            <w:tcMar>
              <w:top w:w="8" w:type="dxa"/>
              <w:left w:w="8" w:type="dxa"/>
              <w:bottom w:w="0" w:type="dxa"/>
              <w:right w:w="8" w:type="dxa"/>
            </w:tcMar>
            <w:hideMark/>
          </w:tcPr>
          <w:p w14:paraId="1946E11E" w14:textId="77777777" w:rsidR="009226C0" w:rsidRPr="009C5BE5" w:rsidRDefault="009226C0" w:rsidP="009D6A01">
            <w:pPr>
              <w:textAlignment w:val="center"/>
              <w:rPr>
                <w:rFonts w:ascii="Times New Roman" w:eastAsia="Times New Roman" w:hAnsi="Times New Roman" w:cs="Times New Roman"/>
                <w:color w:val="000000"/>
                <w:kern w:val="24"/>
                <w:sz w:val="16"/>
                <w:szCs w:val="16"/>
                <w:u w:val="single"/>
              </w:rPr>
            </w:pPr>
            <w:r w:rsidRPr="009C5BE5">
              <w:rPr>
                <w:rFonts w:ascii="Times New Roman" w:eastAsia="Times New Roman" w:hAnsi="Times New Roman" w:cs="Times New Roman"/>
                <w:color w:val="000000" w:themeColor="text1"/>
                <w:kern w:val="24"/>
                <w:sz w:val="16"/>
                <w:szCs w:val="16"/>
                <w:u w:val="single"/>
              </w:rPr>
              <w:t>Two doses, 14 weeks</w:t>
            </w:r>
          </w:p>
        </w:tc>
        <w:tc>
          <w:tcPr>
            <w:tcW w:w="859" w:type="dxa"/>
            <w:shd w:val="clear" w:color="auto" w:fill="FFFFFF"/>
            <w:tcMar>
              <w:top w:w="8" w:type="dxa"/>
              <w:left w:w="70" w:type="dxa"/>
              <w:bottom w:w="0" w:type="dxa"/>
              <w:right w:w="8" w:type="dxa"/>
            </w:tcMar>
          </w:tcPr>
          <w:p w14:paraId="4F36FCC9"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p>
        </w:tc>
        <w:tc>
          <w:tcPr>
            <w:tcW w:w="1620" w:type="dxa"/>
            <w:shd w:val="clear" w:color="auto" w:fill="FFFFFF"/>
            <w:tcMar>
              <w:top w:w="8" w:type="dxa"/>
              <w:left w:w="70" w:type="dxa"/>
              <w:bottom w:w="0" w:type="dxa"/>
              <w:right w:w="8" w:type="dxa"/>
            </w:tcMar>
          </w:tcPr>
          <w:p w14:paraId="0B8C9067" w14:textId="77777777" w:rsidR="009226C0" w:rsidRPr="009C5BE5" w:rsidRDefault="009226C0" w:rsidP="009D6A01">
            <w:pPr>
              <w:jc w:val="center"/>
              <w:textAlignment w:val="top"/>
              <w:rPr>
                <w:rFonts w:ascii="Times New Roman" w:eastAsia="Times New Roman" w:hAnsi="Times New Roman" w:cs="Times New Roman"/>
                <w:color w:val="000000" w:themeColor="text1"/>
                <w:kern w:val="24"/>
                <w:sz w:val="16"/>
                <w:szCs w:val="16"/>
              </w:rPr>
            </w:pPr>
          </w:p>
        </w:tc>
        <w:tc>
          <w:tcPr>
            <w:tcW w:w="860" w:type="dxa"/>
            <w:shd w:val="clear" w:color="auto" w:fill="FFFFFF"/>
            <w:tcMar>
              <w:top w:w="8" w:type="dxa"/>
              <w:left w:w="70" w:type="dxa"/>
              <w:bottom w:w="0" w:type="dxa"/>
              <w:right w:w="8" w:type="dxa"/>
            </w:tcMar>
          </w:tcPr>
          <w:p w14:paraId="2A8C69AE"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p>
        </w:tc>
        <w:tc>
          <w:tcPr>
            <w:tcW w:w="1620" w:type="dxa"/>
            <w:shd w:val="clear" w:color="auto" w:fill="FFFFFF"/>
            <w:tcMar>
              <w:top w:w="8" w:type="dxa"/>
              <w:left w:w="70" w:type="dxa"/>
              <w:bottom w:w="0" w:type="dxa"/>
              <w:right w:w="8" w:type="dxa"/>
            </w:tcMar>
          </w:tcPr>
          <w:p w14:paraId="67BEFCC5"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p>
        </w:tc>
        <w:tc>
          <w:tcPr>
            <w:tcW w:w="860" w:type="dxa"/>
            <w:shd w:val="clear" w:color="auto" w:fill="FFFFFF"/>
            <w:tcMar>
              <w:top w:w="8" w:type="dxa"/>
              <w:left w:w="70" w:type="dxa"/>
              <w:bottom w:w="0" w:type="dxa"/>
              <w:right w:w="8" w:type="dxa"/>
            </w:tcMar>
          </w:tcPr>
          <w:p w14:paraId="24F3F320"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p>
        </w:tc>
        <w:tc>
          <w:tcPr>
            <w:tcW w:w="1620" w:type="dxa"/>
            <w:shd w:val="clear" w:color="auto" w:fill="FFFFFF"/>
            <w:tcMar>
              <w:top w:w="8" w:type="dxa"/>
              <w:left w:w="70" w:type="dxa"/>
              <w:bottom w:w="0" w:type="dxa"/>
              <w:right w:w="8" w:type="dxa"/>
            </w:tcMar>
          </w:tcPr>
          <w:p w14:paraId="3DC2D922"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p>
        </w:tc>
        <w:tc>
          <w:tcPr>
            <w:tcW w:w="860" w:type="dxa"/>
            <w:tcMar>
              <w:top w:w="8" w:type="dxa"/>
              <w:left w:w="70" w:type="dxa"/>
              <w:bottom w:w="0" w:type="dxa"/>
              <w:right w:w="8" w:type="dxa"/>
            </w:tcMar>
          </w:tcPr>
          <w:p w14:paraId="7710C444"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p>
        </w:tc>
        <w:tc>
          <w:tcPr>
            <w:tcW w:w="1620" w:type="dxa"/>
            <w:tcMar>
              <w:top w:w="8" w:type="dxa"/>
              <w:left w:w="70" w:type="dxa"/>
              <w:bottom w:w="0" w:type="dxa"/>
              <w:right w:w="8" w:type="dxa"/>
            </w:tcMar>
          </w:tcPr>
          <w:p w14:paraId="59465984" w14:textId="77777777" w:rsidR="009226C0" w:rsidRPr="009C5BE5" w:rsidRDefault="009226C0" w:rsidP="009D6A01">
            <w:pPr>
              <w:jc w:val="center"/>
              <w:textAlignment w:val="top"/>
              <w:rPr>
                <w:rFonts w:ascii="Times New Roman" w:eastAsia="Times New Roman" w:hAnsi="Times New Roman" w:cs="Times New Roman"/>
                <w:color w:val="000000"/>
                <w:kern w:val="24"/>
                <w:sz w:val="16"/>
                <w:szCs w:val="16"/>
              </w:rPr>
            </w:pPr>
          </w:p>
        </w:tc>
        <w:tc>
          <w:tcPr>
            <w:tcW w:w="1308" w:type="dxa"/>
            <w:tcMar>
              <w:top w:w="8" w:type="dxa"/>
              <w:left w:w="70" w:type="dxa"/>
              <w:bottom w:w="0" w:type="dxa"/>
              <w:right w:w="8" w:type="dxa"/>
            </w:tcMar>
          </w:tcPr>
          <w:p w14:paraId="7AE4FDAF" w14:textId="77777777" w:rsidR="009226C0" w:rsidRPr="009C5BE5" w:rsidRDefault="009226C0" w:rsidP="009D6A01">
            <w:pPr>
              <w:textAlignment w:val="top"/>
              <w:rPr>
                <w:rFonts w:ascii="Times New Roman" w:eastAsia="Times New Roman" w:hAnsi="Times New Roman" w:cs="Times New Roman"/>
                <w:color w:val="000000"/>
                <w:kern w:val="24"/>
                <w:sz w:val="14"/>
                <w:szCs w:val="12"/>
              </w:rPr>
            </w:pPr>
          </w:p>
        </w:tc>
      </w:tr>
      <w:tr w:rsidR="009226C0" w:rsidRPr="009C5BE5" w14:paraId="347AA36F" w14:textId="77777777" w:rsidTr="002B6302">
        <w:trPr>
          <w:trHeight w:val="527"/>
        </w:trPr>
        <w:tc>
          <w:tcPr>
            <w:tcW w:w="3173" w:type="dxa"/>
            <w:shd w:val="clear" w:color="auto" w:fill="FFFFFF"/>
            <w:tcMar>
              <w:top w:w="8" w:type="dxa"/>
              <w:left w:w="8" w:type="dxa"/>
              <w:bottom w:w="0" w:type="dxa"/>
              <w:right w:w="8" w:type="dxa"/>
            </w:tcMar>
            <w:hideMark/>
          </w:tcPr>
          <w:p w14:paraId="17913F5B" w14:textId="77777777" w:rsidR="009226C0" w:rsidRPr="009C5BE5" w:rsidRDefault="009226C0" w:rsidP="009D6A01">
            <w:pP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kern w:val="24"/>
                <w:sz w:val="16"/>
                <w:szCs w:val="16"/>
              </w:rPr>
              <w:t>Cumulative immune response</w:t>
            </w:r>
          </w:p>
        </w:tc>
        <w:tc>
          <w:tcPr>
            <w:tcW w:w="859" w:type="dxa"/>
            <w:shd w:val="clear" w:color="auto" w:fill="FFFFFF"/>
            <w:tcMar>
              <w:top w:w="8" w:type="dxa"/>
              <w:left w:w="70" w:type="dxa"/>
              <w:bottom w:w="0" w:type="dxa"/>
              <w:right w:w="8" w:type="dxa"/>
            </w:tcMar>
            <w:hideMark/>
          </w:tcPr>
          <w:p w14:paraId="3A3837F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255</w:t>
            </w:r>
          </w:p>
        </w:tc>
        <w:tc>
          <w:tcPr>
            <w:tcW w:w="1620" w:type="dxa"/>
            <w:shd w:val="clear" w:color="auto" w:fill="FFFFFF"/>
            <w:tcMar>
              <w:top w:w="8" w:type="dxa"/>
              <w:left w:w="70" w:type="dxa"/>
              <w:bottom w:w="0" w:type="dxa"/>
              <w:right w:w="8" w:type="dxa"/>
            </w:tcMar>
            <w:hideMark/>
          </w:tcPr>
          <w:p w14:paraId="19C7B129" w14:textId="77576C4D"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9</w:t>
            </w:r>
            <w:r w:rsidR="00AD0172">
              <w:rPr>
                <w:rFonts w:ascii="Times New Roman" w:eastAsia="Times New Roman" w:hAnsi="Times New Roman" w:cs="Times New Roman"/>
                <w:color w:val="000000" w:themeColor="text1"/>
                <w:kern w:val="24"/>
                <w:sz w:val="16"/>
                <w:szCs w:val="16"/>
              </w:rPr>
              <w:t>6</w:t>
            </w:r>
            <w:r w:rsidRPr="009C5BE5">
              <w:rPr>
                <w:rFonts w:ascii="Times New Roman" w:eastAsia="Times New Roman" w:hAnsi="Times New Roman" w:cs="Times New Roman"/>
                <w:color w:val="000000" w:themeColor="text1"/>
                <w:kern w:val="24"/>
                <w:sz w:val="16"/>
                <w:szCs w:val="16"/>
              </w:rPr>
              <w:t>% (9</w:t>
            </w:r>
            <w:r w:rsidR="00AD0172">
              <w:rPr>
                <w:rFonts w:ascii="Times New Roman" w:eastAsia="Times New Roman" w:hAnsi="Times New Roman" w:cs="Times New Roman"/>
                <w:color w:val="000000" w:themeColor="text1"/>
                <w:kern w:val="24"/>
                <w:sz w:val="16"/>
                <w:szCs w:val="16"/>
              </w:rPr>
              <w:t>3</w:t>
            </w:r>
            <w:r w:rsidRPr="009C5BE5">
              <w:rPr>
                <w:rFonts w:ascii="Times New Roman" w:eastAsia="Times New Roman" w:hAnsi="Times New Roman" w:cs="Times New Roman"/>
                <w:color w:val="000000" w:themeColor="text1"/>
                <w:kern w:val="24"/>
                <w:sz w:val="16"/>
                <w:szCs w:val="16"/>
              </w:rPr>
              <w:t>-98%)</w:t>
            </w:r>
          </w:p>
        </w:tc>
        <w:tc>
          <w:tcPr>
            <w:tcW w:w="860" w:type="dxa"/>
            <w:shd w:val="clear" w:color="auto" w:fill="FFFFFF"/>
            <w:tcMar>
              <w:top w:w="8" w:type="dxa"/>
              <w:left w:w="70" w:type="dxa"/>
              <w:bottom w:w="0" w:type="dxa"/>
              <w:right w:w="8" w:type="dxa"/>
            </w:tcMar>
            <w:hideMark/>
          </w:tcPr>
          <w:p w14:paraId="1CE42EBD"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264</w:t>
            </w:r>
          </w:p>
        </w:tc>
        <w:tc>
          <w:tcPr>
            <w:tcW w:w="1620" w:type="dxa"/>
            <w:shd w:val="clear" w:color="auto" w:fill="FFFFFF"/>
            <w:tcMar>
              <w:top w:w="8" w:type="dxa"/>
              <w:left w:w="70" w:type="dxa"/>
              <w:bottom w:w="0" w:type="dxa"/>
              <w:right w:w="8" w:type="dxa"/>
            </w:tcMar>
            <w:hideMark/>
          </w:tcPr>
          <w:p w14:paraId="78E1CF04" w14:textId="1F4C08FF"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97% (9</w:t>
            </w:r>
            <w:r w:rsidR="00AD0172">
              <w:rPr>
                <w:rFonts w:ascii="Times New Roman" w:eastAsia="Times New Roman" w:hAnsi="Times New Roman" w:cs="Times New Roman"/>
                <w:color w:val="000000" w:themeColor="text1"/>
                <w:kern w:val="24"/>
                <w:sz w:val="16"/>
                <w:szCs w:val="16"/>
              </w:rPr>
              <w:t>4</w:t>
            </w:r>
            <w:r w:rsidRPr="009C5BE5">
              <w:rPr>
                <w:rFonts w:ascii="Times New Roman" w:eastAsia="Times New Roman" w:hAnsi="Times New Roman" w:cs="Times New Roman"/>
                <w:color w:val="000000" w:themeColor="text1"/>
                <w:kern w:val="24"/>
                <w:sz w:val="16"/>
                <w:szCs w:val="16"/>
              </w:rPr>
              <w:t>-98%)</w:t>
            </w:r>
          </w:p>
        </w:tc>
        <w:tc>
          <w:tcPr>
            <w:tcW w:w="860" w:type="dxa"/>
            <w:shd w:val="clear" w:color="auto" w:fill="FFFFFF"/>
            <w:tcMar>
              <w:top w:w="8" w:type="dxa"/>
              <w:left w:w="70" w:type="dxa"/>
              <w:bottom w:w="0" w:type="dxa"/>
              <w:right w:w="8" w:type="dxa"/>
            </w:tcMar>
            <w:hideMark/>
          </w:tcPr>
          <w:p w14:paraId="09CFBBCD"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251</w:t>
            </w:r>
          </w:p>
        </w:tc>
        <w:tc>
          <w:tcPr>
            <w:tcW w:w="1620" w:type="dxa"/>
            <w:shd w:val="clear" w:color="auto" w:fill="FFFFFF"/>
            <w:tcMar>
              <w:top w:w="8" w:type="dxa"/>
              <w:left w:w="70" w:type="dxa"/>
              <w:bottom w:w="0" w:type="dxa"/>
              <w:right w:w="8" w:type="dxa"/>
            </w:tcMar>
            <w:hideMark/>
          </w:tcPr>
          <w:p w14:paraId="016457F5" w14:textId="208E7B64"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94% (90-96%)</w:t>
            </w:r>
          </w:p>
        </w:tc>
        <w:tc>
          <w:tcPr>
            <w:tcW w:w="860" w:type="dxa"/>
            <w:tcMar>
              <w:top w:w="8" w:type="dxa"/>
              <w:left w:w="70" w:type="dxa"/>
              <w:bottom w:w="0" w:type="dxa"/>
              <w:right w:w="8" w:type="dxa"/>
            </w:tcMar>
            <w:hideMark/>
          </w:tcPr>
          <w:p w14:paraId="018EF320"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kern w:val="24"/>
                <w:sz w:val="16"/>
                <w:szCs w:val="16"/>
              </w:rPr>
              <w:t>244</w:t>
            </w:r>
          </w:p>
        </w:tc>
        <w:tc>
          <w:tcPr>
            <w:tcW w:w="1620" w:type="dxa"/>
            <w:tcMar>
              <w:top w:w="8" w:type="dxa"/>
              <w:left w:w="70" w:type="dxa"/>
              <w:bottom w:w="0" w:type="dxa"/>
              <w:right w:w="8" w:type="dxa"/>
            </w:tcMar>
            <w:hideMark/>
          </w:tcPr>
          <w:p w14:paraId="6411D10A" w14:textId="3D55253E" w:rsidR="009226C0" w:rsidRPr="009C5BE5" w:rsidRDefault="00AD0172"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kern w:val="24"/>
                <w:sz w:val="16"/>
                <w:szCs w:val="16"/>
              </w:rPr>
              <w:t>90</w:t>
            </w:r>
            <w:r w:rsidR="009226C0" w:rsidRPr="009C5BE5">
              <w:rPr>
                <w:rFonts w:ascii="Times New Roman" w:eastAsia="Times New Roman" w:hAnsi="Times New Roman" w:cs="Times New Roman"/>
                <w:color w:val="000000" w:themeColor="text1"/>
                <w:kern w:val="24"/>
                <w:sz w:val="16"/>
                <w:szCs w:val="16"/>
              </w:rPr>
              <w:t>% (85-9</w:t>
            </w:r>
            <w:r>
              <w:rPr>
                <w:rFonts w:ascii="Times New Roman" w:eastAsia="Times New Roman" w:hAnsi="Times New Roman" w:cs="Times New Roman"/>
                <w:color w:val="000000" w:themeColor="text1"/>
                <w:kern w:val="24"/>
                <w:sz w:val="16"/>
                <w:szCs w:val="16"/>
              </w:rPr>
              <w:t>3</w:t>
            </w:r>
            <w:r w:rsidR="009226C0" w:rsidRPr="009C5BE5">
              <w:rPr>
                <w:rFonts w:ascii="Times New Roman" w:eastAsia="Times New Roman" w:hAnsi="Times New Roman" w:cs="Times New Roman"/>
                <w:color w:val="000000" w:themeColor="text1"/>
                <w:kern w:val="24"/>
                <w:sz w:val="16"/>
                <w:szCs w:val="16"/>
              </w:rPr>
              <w:t>%)</w:t>
            </w:r>
          </w:p>
        </w:tc>
        <w:tc>
          <w:tcPr>
            <w:tcW w:w="1308" w:type="dxa"/>
            <w:tcMar>
              <w:top w:w="8" w:type="dxa"/>
              <w:left w:w="70" w:type="dxa"/>
              <w:bottom w:w="0" w:type="dxa"/>
              <w:right w:w="8" w:type="dxa"/>
            </w:tcMar>
            <w:hideMark/>
          </w:tcPr>
          <w:p w14:paraId="1A8D5DBD" w14:textId="77777777" w:rsidR="009226C0" w:rsidRPr="009C5BE5" w:rsidRDefault="009226C0" w:rsidP="009D6A01">
            <w:pPr>
              <w:textAlignment w:val="top"/>
              <w:rPr>
                <w:rFonts w:ascii="Times New Roman" w:eastAsia="Times New Roman" w:hAnsi="Times New Roman" w:cs="Times New Roman"/>
                <w:color w:val="000000" w:themeColor="text1"/>
                <w:sz w:val="14"/>
                <w:szCs w:val="36"/>
              </w:rPr>
            </w:pPr>
            <w:r w:rsidRPr="009C5BE5">
              <w:rPr>
                <w:rFonts w:ascii="Times New Roman" w:eastAsia="Times New Roman" w:hAnsi="Times New Roman" w:cs="Times New Roman"/>
                <w:color w:val="000000" w:themeColor="text1"/>
                <w:kern w:val="24"/>
                <w:sz w:val="14"/>
                <w:szCs w:val="12"/>
              </w:rPr>
              <w:t xml:space="preserve">A vs C: p = 0.43 </w:t>
            </w:r>
            <w:r w:rsidRPr="009C5BE5">
              <w:rPr>
                <w:rFonts w:ascii="Times New Roman" w:eastAsia="Times New Roman" w:hAnsi="Times New Roman" w:cs="Times New Roman"/>
                <w:color w:val="000000" w:themeColor="text1"/>
                <w:kern w:val="24"/>
                <w:sz w:val="14"/>
                <w:szCs w:val="12"/>
              </w:rPr>
              <w:br/>
            </w:r>
            <w:r w:rsidRPr="009C5BE5">
              <w:rPr>
                <w:rFonts w:ascii="Times New Roman" w:eastAsia="Times New Roman" w:hAnsi="Times New Roman" w:cs="Times New Roman"/>
                <w:color w:val="000000" w:themeColor="text1"/>
                <w:sz w:val="14"/>
                <w:szCs w:val="36"/>
              </w:rPr>
              <w:t>B vs C: p = 0.16</w:t>
            </w:r>
          </w:p>
          <w:p w14:paraId="3C51D282" w14:textId="77777777" w:rsidR="009226C0" w:rsidRPr="009C5BE5" w:rsidRDefault="009226C0" w:rsidP="009D6A01">
            <w:pPr>
              <w:textAlignment w:val="top"/>
              <w:rPr>
                <w:rFonts w:ascii="Times New Roman" w:eastAsia="Times New Roman" w:hAnsi="Times New Roman" w:cs="Times New Roman"/>
                <w:color w:val="000000" w:themeColor="text1"/>
                <w:sz w:val="14"/>
                <w:szCs w:val="36"/>
              </w:rPr>
            </w:pPr>
            <w:r w:rsidRPr="009C5BE5">
              <w:rPr>
                <w:rFonts w:ascii="Times New Roman" w:eastAsia="Times New Roman" w:hAnsi="Times New Roman" w:cs="Times New Roman"/>
                <w:color w:val="000000" w:themeColor="text1"/>
                <w:sz w:val="14"/>
                <w:szCs w:val="36"/>
              </w:rPr>
              <w:t>A vs B: p = 0.65</w:t>
            </w:r>
          </w:p>
          <w:p w14:paraId="2A059D92" w14:textId="0E40591C" w:rsidR="009226C0" w:rsidRPr="009C5BE5" w:rsidRDefault="009226C0" w:rsidP="009D6A01">
            <w:pPr>
              <w:textAlignment w:val="top"/>
              <w:rPr>
                <w:rFonts w:ascii="Times New Roman" w:eastAsia="Times New Roman" w:hAnsi="Times New Roman" w:cs="Times New Roman"/>
                <w:color w:val="000000" w:themeColor="text1"/>
                <w:sz w:val="14"/>
                <w:szCs w:val="36"/>
              </w:rPr>
            </w:pPr>
            <w:r w:rsidRPr="009C5BE5">
              <w:rPr>
                <w:rFonts w:ascii="Times New Roman" w:eastAsia="Times New Roman" w:hAnsi="Times New Roman" w:cs="Times New Roman"/>
                <w:color w:val="000000" w:themeColor="text1"/>
                <w:sz w:val="14"/>
                <w:szCs w:val="36"/>
              </w:rPr>
              <w:t>C vs D: p = 0.08</w:t>
            </w:r>
            <w:r w:rsidR="00722CFD">
              <w:rPr>
                <w:rFonts w:ascii="Times New Roman" w:eastAsia="Times New Roman" w:hAnsi="Times New Roman" w:cs="Times New Roman"/>
                <w:color w:val="000000" w:themeColor="text1"/>
                <w:sz w:val="14"/>
                <w:szCs w:val="36"/>
              </w:rPr>
              <w:t>3</w:t>
            </w:r>
          </w:p>
        </w:tc>
      </w:tr>
      <w:tr w:rsidR="009226C0" w:rsidRPr="009C5BE5" w14:paraId="08C882A9" w14:textId="77777777" w:rsidTr="002B6302">
        <w:trPr>
          <w:trHeight w:val="527"/>
        </w:trPr>
        <w:tc>
          <w:tcPr>
            <w:tcW w:w="3173" w:type="dxa"/>
            <w:shd w:val="clear" w:color="auto" w:fill="FFFFFF"/>
            <w:tcMar>
              <w:top w:w="8" w:type="dxa"/>
              <w:left w:w="8" w:type="dxa"/>
              <w:bottom w:w="0" w:type="dxa"/>
              <w:right w:w="8" w:type="dxa"/>
            </w:tcMar>
            <w:hideMark/>
          </w:tcPr>
          <w:p w14:paraId="5FDCB868"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kern w:val="24"/>
                <w:sz w:val="16"/>
                <w:szCs w:val="16"/>
              </w:rPr>
              <w:t>Reciprocal antibody titers</w:t>
            </w:r>
          </w:p>
        </w:tc>
        <w:tc>
          <w:tcPr>
            <w:tcW w:w="859" w:type="dxa"/>
            <w:shd w:val="clear" w:color="auto" w:fill="FFFFFF"/>
            <w:tcMar>
              <w:top w:w="8" w:type="dxa"/>
              <w:left w:w="70" w:type="dxa"/>
              <w:bottom w:w="0" w:type="dxa"/>
              <w:right w:w="8" w:type="dxa"/>
            </w:tcMar>
            <w:hideMark/>
          </w:tcPr>
          <w:p w14:paraId="319B5AE1" w14:textId="77777777" w:rsidR="009226C0" w:rsidRPr="009C5BE5" w:rsidRDefault="009226C0" w:rsidP="009D6A01">
            <w:pPr>
              <w:jc w:val="center"/>
              <w:textAlignment w:val="center"/>
              <w:rPr>
                <w:rFonts w:ascii="Times New Roman" w:eastAsia="Times New Roman" w:hAnsi="Times New Roman" w:cs="Times New Roman"/>
                <w:b/>
                <w:bCs/>
                <w:color w:val="000000" w:themeColor="text1"/>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2FFA2F33"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shd w:val="clear" w:color="auto" w:fill="FFFFFF"/>
            <w:tcMar>
              <w:top w:w="8" w:type="dxa"/>
              <w:left w:w="70" w:type="dxa"/>
              <w:bottom w:w="0" w:type="dxa"/>
              <w:right w:w="8" w:type="dxa"/>
            </w:tcMar>
            <w:hideMark/>
          </w:tcPr>
          <w:p w14:paraId="2BF1799E"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69D35DD0"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shd w:val="clear" w:color="auto" w:fill="FFFFFF"/>
            <w:tcMar>
              <w:top w:w="8" w:type="dxa"/>
              <w:left w:w="70" w:type="dxa"/>
              <w:bottom w:w="0" w:type="dxa"/>
              <w:right w:w="8" w:type="dxa"/>
            </w:tcMar>
            <w:hideMark/>
          </w:tcPr>
          <w:p w14:paraId="6CC2F656"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0E71322A"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tcMar>
              <w:top w:w="8" w:type="dxa"/>
              <w:left w:w="70" w:type="dxa"/>
              <w:bottom w:w="0" w:type="dxa"/>
              <w:right w:w="8" w:type="dxa"/>
            </w:tcMar>
          </w:tcPr>
          <w:p w14:paraId="279E1E8C" w14:textId="77777777" w:rsidR="009226C0" w:rsidRPr="009C5BE5" w:rsidRDefault="009226C0" w:rsidP="009D6A01">
            <w:pPr>
              <w:jc w:val="center"/>
              <w:textAlignment w:val="center"/>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p w14:paraId="7806978E" w14:textId="77777777" w:rsidR="009226C0" w:rsidRPr="009C5BE5" w:rsidRDefault="009226C0" w:rsidP="009D6A01">
            <w:pPr>
              <w:jc w:val="center"/>
              <w:textAlignment w:val="center"/>
              <w:rPr>
                <w:rFonts w:ascii="Times New Roman" w:eastAsia="Times New Roman" w:hAnsi="Times New Roman" w:cs="Times New Roman"/>
                <w:sz w:val="16"/>
                <w:szCs w:val="16"/>
              </w:rPr>
            </w:pPr>
          </w:p>
          <w:p w14:paraId="2FF1135B" w14:textId="77777777" w:rsidR="009226C0" w:rsidRPr="009C5BE5" w:rsidRDefault="009226C0" w:rsidP="009D6A01">
            <w:pPr>
              <w:jc w:val="center"/>
              <w:textAlignment w:val="center"/>
              <w:rPr>
                <w:rFonts w:ascii="Times New Roman" w:eastAsia="Times New Roman" w:hAnsi="Times New Roman" w:cs="Times New Roman"/>
                <w:sz w:val="16"/>
                <w:szCs w:val="16"/>
              </w:rPr>
            </w:pPr>
          </w:p>
        </w:tc>
        <w:tc>
          <w:tcPr>
            <w:tcW w:w="1620" w:type="dxa"/>
            <w:tcMar>
              <w:top w:w="8" w:type="dxa"/>
              <w:left w:w="70" w:type="dxa"/>
              <w:bottom w:w="0" w:type="dxa"/>
              <w:right w:w="8" w:type="dxa"/>
            </w:tcMar>
            <w:hideMark/>
          </w:tcPr>
          <w:p w14:paraId="4E804BC5"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(1152-</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308" w:type="dxa"/>
            <w:tcMar>
              <w:top w:w="8" w:type="dxa"/>
              <w:left w:w="70" w:type="dxa"/>
              <w:bottom w:w="0" w:type="dxa"/>
              <w:right w:w="8" w:type="dxa"/>
            </w:tcMar>
            <w:hideMark/>
          </w:tcPr>
          <w:p w14:paraId="2AE7A9DF" w14:textId="7C2CF68E" w:rsidR="009226C0" w:rsidRPr="009C5BE5" w:rsidRDefault="009226C0" w:rsidP="009D6A01">
            <w:pPr>
              <w:textAlignment w:val="top"/>
              <w:rPr>
                <w:rFonts w:ascii="Times New Roman" w:eastAsia="Times New Roman" w:hAnsi="Times New Roman" w:cs="Times New Roman"/>
                <w:color w:val="000000" w:themeColor="text1"/>
                <w:sz w:val="14"/>
                <w:szCs w:val="36"/>
              </w:rPr>
            </w:pPr>
            <w:r w:rsidRPr="009C5BE5">
              <w:rPr>
                <w:rFonts w:ascii="Times New Roman" w:eastAsia="Times New Roman" w:hAnsi="Times New Roman" w:cs="Times New Roman"/>
                <w:color w:val="000000" w:themeColor="text1"/>
                <w:kern w:val="24"/>
                <w:sz w:val="14"/>
                <w:szCs w:val="12"/>
              </w:rPr>
              <w:t xml:space="preserve">A vs C: p = 0.36 </w:t>
            </w:r>
            <w:r w:rsidRPr="009C5BE5">
              <w:rPr>
                <w:rFonts w:ascii="Times New Roman" w:eastAsia="Times New Roman" w:hAnsi="Times New Roman" w:cs="Times New Roman"/>
                <w:color w:val="000000" w:themeColor="text1"/>
                <w:kern w:val="24"/>
                <w:sz w:val="14"/>
                <w:szCs w:val="12"/>
              </w:rPr>
              <w:br/>
            </w:r>
            <w:r w:rsidRPr="009C5BE5">
              <w:rPr>
                <w:rFonts w:ascii="Times New Roman" w:eastAsia="Times New Roman" w:hAnsi="Times New Roman" w:cs="Times New Roman"/>
                <w:color w:val="000000" w:themeColor="text1"/>
                <w:sz w:val="14"/>
                <w:szCs w:val="36"/>
              </w:rPr>
              <w:t>B vs C: p = 0.01</w:t>
            </w:r>
            <w:r w:rsidR="00722CFD">
              <w:rPr>
                <w:rFonts w:ascii="Times New Roman" w:eastAsia="Times New Roman" w:hAnsi="Times New Roman" w:cs="Times New Roman"/>
                <w:color w:val="000000" w:themeColor="text1"/>
                <w:sz w:val="14"/>
                <w:szCs w:val="36"/>
              </w:rPr>
              <w:t>1</w:t>
            </w:r>
          </w:p>
          <w:p w14:paraId="146C99AB" w14:textId="77777777" w:rsidR="009226C0" w:rsidRPr="009C5BE5" w:rsidRDefault="009226C0" w:rsidP="009D6A01">
            <w:pPr>
              <w:textAlignment w:val="top"/>
              <w:rPr>
                <w:rFonts w:ascii="Times New Roman" w:eastAsia="Times New Roman" w:hAnsi="Times New Roman" w:cs="Times New Roman"/>
                <w:color w:val="000000" w:themeColor="text1"/>
                <w:sz w:val="14"/>
                <w:szCs w:val="36"/>
              </w:rPr>
            </w:pPr>
            <w:r w:rsidRPr="009C5BE5">
              <w:rPr>
                <w:rFonts w:ascii="Times New Roman" w:eastAsia="Times New Roman" w:hAnsi="Times New Roman" w:cs="Times New Roman"/>
                <w:color w:val="000000" w:themeColor="text1"/>
                <w:sz w:val="14"/>
                <w:szCs w:val="36"/>
              </w:rPr>
              <w:t>A vs B: p = 0.11</w:t>
            </w:r>
          </w:p>
          <w:p w14:paraId="254FFDCE"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2"/>
              </w:rPr>
            </w:pPr>
            <w:r w:rsidRPr="009C5BE5">
              <w:rPr>
                <w:rFonts w:ascii="Times New Roman" w:eastAsia="Times New Roman" w:hAnsi="Times New Roman" w:cs="Times New Roman"/>
                <w:color w:val="000000" w:themeColor="text1"/>
                <w:sz w:val="14"/>
                <w:szCs w:val="36"/>
              </w:rPr>
              <w:t>C vs D: p = 0.14</w:t>
            </w:r>
          </w:p>
        </w:tc>
      </w:tr>
      <w:tr w:rsidR="009226C0" w:rsidRPr="009C5BE5" w14:paraId="48583701" w14:textId="77777777" w:rsidTr="002B6302">
        <w:trPr>
          <w:trHeight w:val="307"/>
        </w:trPr>
        <w:tc>
          <w:tcPr>
            <w:tcW w:w="3173" w:type="dxa"/>
            <w:shd w:val="clear" w:color="auto" w:fill="FFFFFF"/>
            <w:tcMar>
              <w:top w:w="8" w:type="dxa"/>
              <w:left w:w="8" w:type="dxa"/>
              <w:bottom w:w="0" w:type="dxa"/>
              <w:right w:w="8" w:type="dxa"/>
            </w:tcMar>
            <w:hideMark/>
          </w:tcPr>
          <w:p w14:paraId="0F493110"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u w:val="single"/>
              </w:rPr>
            </w:pPr>
            <w:r w:rsidRPr="009C5BE5">
              <w:rPr>
                <w:rFonts w:ascii="Times New Roman" w:eastAsia="Times New Roman" w:hAnsi="Times New Roman" w:cs="Times New Roman"/>
                <w:color w:val="000000" w:themeColor="text1"/>
                <w:kern w:val="24"/>
                <w:sz w:val="16"/>
                <w:szCs w:val="16"/>
                <w:u w:val="single"/>
              </w:rPr>
              <w:t>Three doses, 18 weeks</w:t>
            </w:r>
          </w:p>
        </w:tc>
        <w:tc>
          <w:tcPr>
            <w:tcW w:w="859" w:type="dxa"/>
            <w:shd w:val="clear" w:color="auto" w:fill="FFFFFF"/>
            <w:tcMar>
              <w:top w:w="8" w:type="dxa"/>
              <w:left w:w="70" w:type="dxa"/>
              <w:bottom w:w="0" w:type="dxa"/>
              <w:right w:w="8" w:type="dxa"/>
            </w:tcMar>
          </w:tcPr>
          <w:p w14:paraId="05EBF7FA"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1620" w:type="dxa"/>
            <w:shd w:val="clear" w:color="auto" w:fill="FFFFFF"/>
            <w:tcMar>
              <w:top w:w="8" w:type="dxa"/>
              <w:left w:w="70" w:type="dxa"/>
              <w:bottom w:w="0" w:type="dxa"/>
              <w:right w:w="8" w:type="dxa"/>
            </w:tcMar>
          </w:tcPr>
          <w:p w14:paraId="4894D809"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860" w:type="dxa"/>
            <w:shd w:val="clear" w:color="auto" w:fill="FFFFFF"/>
            <w:tcMar>
              <w:top w:w="8" w:type="dxa"/>
              <w:left w:w="70" w:type="dxa"/>
              <w:bottom w:w="0" w:type="dxa"/>
              <w:right w:w="8" w:type="dxa"/>
            </w:tcMar>
          </w:tcPr>
          <w:p w14:paraId="11309D2D"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1620" w:type="dxa"/>
            <w:shd w:val="clear" w:color="auto" w:fill="FFFFFF"/>
            <w:tcMar>
              <w:top w:w="8" w:type="dxa"/>
              <w:left w:w="70" w:type="dxa"/>
              <w:bottom w:w="0" w:type="dxa"/>
              <w:right w:w="8" w:type="dxa"/>
            </w:tcMar>
          </w:tcPr>
          <w:p w14:paraId="110A7AE7"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860" w:type="dxa"/>
            <w:shd w:val="clear" w:color="auto" w:fill="FFFFFF"/>
            <w:tcMar>
              <w:top w:w="8" w:type="dxa"/>
              <w:left w:w="70" w:type="dxa"/>
              <w:bottom w:w="0" w:type="dxa"/>
              <w:right w:w="8" w:type="dxa"/>
            </w:tcMar>
          </w:tcPr>
          <w:p w14:paraId="5A19A232"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1620" w:type="dxa"/>
            <w:shd w:val="clear" w:color="auto" w:fill="FFFFFF"/>
            <w:tcMar>
              <w:top w:w="8" w:type="dxa"/>
              <w:left w:w="70" w:type="dxa"/>
              <w:bottom w:w="0" w:type="dxa"/>
              <w:right w:w="8" w:type="dxa"/>
            </w:tcMar>
          </w:tcPr>
          <w:p w14:paraId="24702D6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860" w:type="dxa"/>
            <w:tcMar>
              <w:top w:w="8" w:type="dxa"/>
              <w:left w:w="70" w:type="dxa"/>
              <w:bottom w:w="0" w:type="dxa"/>
              <w:right w:w="8" w:type="dxa"/>
            </w:tcMar>
          </w:tcPr>
          <w:p w14:paraId="7E8BC9EC"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1620" w:type="dxa"/>
            <w:tcMar>
              <w:top w:w="8" w:type="dxa"/>
              <w:left w:w="70" w:type="dxa"/>
              <w:bottom w:w="0" w:type="dxa"/>
              <w:right w:w="8" w:type="dxa"/>
            </w:tcMar>
          </w:tcPr>
          <w:p w14:paraId="53CE5154"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p>
        </w:tc>
        <w:tc>
          <w:tcPr>
            <w:tcW w:w="1308" w:type="dxa"/>
            <w:tcMar>
              <w:top w:w="8" w:type="dxa"/>
              <w:left w:w="70" w:type="dxa"/>
              <w:bottom w:w="0" w:type="dxa"/>
              <w:right w:w="8" w:type="dxa"/>
            </w:tcMar>
          </w:tcPr>
          <w:p w14:paraId="2D12E141"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2"/>
              </w:rPr>
            </w:pPr>
          </w:p>
        </w:tc>
      </w:tr>
      <w:tr w:rsidR="009226C0" w:rsidRPr="009C5BE5" w14:paraId="1A8796E5" w14:textId="77777777" w:rsidTr="002B6302">
        <w:trPr>
          <w:trHeight w:val="527"/>
        </w:trPr>
        <w:tc>
          <w:tcPr>
            <w:tcW w:w="3173" w:type="dxa"/>
            <w:shd w:val="clear" w:color="auto" w:fill="FFFFFF"/>
            <w:tcMar>
              <w:top w:w="8" w:type="dxa"/>
              <w:left w:w="8" w:type="dxa"/>
              <w:bottom w:w="0" w:type="dxa"/>
              <w:right w:w="8" w:type="dxa"/>
            </w:tcMar>
            <w:hideMark/>
          </w:tcPr>
          <w:p w14:paraId="7B430AA2"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Cumulative immune response</w:t>
            </w:r>
          </w:p>
        </w:tc>
        <w:tc>
          <w:tcPr>
            <w:tcW w:w="859" w:type="dxa"/>
            <w:shd w:val="clear" w:color="auto" w:fill="FFFFFF"/>
            <w:tcMar>
              <w:top w:w="8" w:type="dxa"/>
              <w:left w:w="70" w:type="dxa"/>
              <w:bottom w:w="0" w:type="dxa"/>
              <w:right w:w="8" w:type="dxa"/>
            </w:tcMar>
            <w:hideMark/>
          </w:tcPr>
          <w:p w14:paraId="55FBF0EC"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261</w:t>
            </w:r>
          </w:p>
        </w:tc>
        <w:tc>
          <w:tcPr>
            <w:tcW w:w="1620" w:type="dxa"/>
            <w:shd w:val="clear" w:color="auto" w:fill="FFFFFF"/>
            <w:tcMar>
              <w:top w:w="8" w:type="dxa"/>
              <w:left w:w="70" w:type="dxa"/>
              <w:bottom w:w="0" w:type="dxa"/>
              <w:right w:w="8" w:type="dxa"/>
            </w:tcMar>
            <w:hideMark/>
          </w:tcPr>
          <w:p w14:paraId="3D56622E" w14:textId="2660BBF6"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98% (95-99%)</w:t>
            </w:r>
          </w:p>
        </w:tc>
        <w:tc>
          <w:tcPr>
            <w:tcW w:w="860" w:type="dxa"/>
            <w:shd w:val="clear" w:color="auto" w:fill="FFFFFF"/>
            <w:tcMar>
              <w:top w:w="8" w:type="dxa"/>
              <w:left w:w="70" w:type="dxa"/>
              <w:bottom w:w="0" w:type="dxa"/>
              <w:right w:w="8" w:type="dxa"/>
            </w:tcMar>
            <w:hideMark/>
          </w:tcPr>
          <w:p w14:paraId="36014D63"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268</w:t>
            </w:r>
          </w:p>
        </w:tc>
        <w:tc>
          <w:tcPr>
            <w:tcW w:w="1620" w:type="dxa"/>
            <w:shd w:val="clear" w:color="auto" w:fill="FFFFFF"/>
            <w:tcMar>
              <w:top w:w="8" w:type="dxa"/>
              <w:left w:w="70" w:type="dxa"/>
              <w:bottom w:w="0" w:type="dxa"/>
              <w:right w:w="8" w:type="dxa"/>
            </w:tcMar>
            <w:hideMark/>
          </w:tcPr>
          <w:p w14:paraId="6B029E29" w14:textId="264CA8D5"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98% (9</w:t>
            </w:r>
            <w:r w:rsidR="00AD0172">
              <w:rPr>
                <w:rFonts w:ascii="Times New Roman" w:eastAsia="Times New Roman" w:hAnsi="Times New Roman" w:cs="Times New Roman"/>
                <w:color w:val="000000" w:themeColor="text1"/>
                <w:kern w:val="24"/>
                <w:sz w:val="16"/>
                <w:szCs w:val="16"/>
              </w:rPr>
              <w:t>6</w:t>
            </w:r>
            <w:r w:rsidRPr="009C5BE5">
              <w:rPr>
                <w:rFonts w:ascii="Times New Roman" w:eastAsia="Times New Roman" w:hAnsi="Times New Roman" w:cs="Times New Roman"/>
                <w:color w:val="000000" w:themeColor="text1"/>
                <w:kern w:val="24"/>
                <w:sz w:val="16"/>
                <w:szCs w:val="16"/>
              </w:rPr>
              <w:t>-99%)</w:t>
            </w:r>
          </w:p>
        </w:tc>
        <w:tc>
          <w:tcPr>
            <w:tcW w:w="860" w:type="dxa"/>
            <w:shd w:val="clear" w:color="auto" w:fill="FFFFFF"/>
            <w:tcMar>
              <w:top w:w="8" w:type="dxa"/>
              <w:left w:w="70" w:type="dxa"/>
              <w:bottom w:w="0" w:type="dxa"/>
              <w:right w:w="8" w:type="dxa"/>
            </w:tcMar>
            <w:hideMark/>
          </w:tcPr>
          <w:p w14:paraId="5E7A8AD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264</w:t>
            </w:r>
          </w:p>
        </w:tc>
        <w:tc>
          <w:tcPr>
            <w:tcW w:w="1620" w:type="dxa"/>
            <w:shd w:val="clear" w:color="auto" w:fill="FFFFFF"/>
            <w:tcMar>
              <w:top w:w="8" w:type="dxa"/>
              <w:left w:w="70" w:type="dxa"/>
              <w:bottom w:w="0" w:type="dxa"/>
              <w:right w:w="8" w:type="dxa"/>
            </w:tcMar>
            <w:hideMark/>
          </w:tcPr>
          <w:p w14:paraId="1E2E7025" w14:textId="2701BB6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99% (96-</w:t>
            </w:r>
            <w:r w:rsidR="00AD0172">
              <w:rPr>
                <w:rFonts w:ascii="Times New Roman" w:eastAsia="Times New Roman" w:hAnsi="Times New Roman" w:cs="Times New Roman"/>
                <w:color w:val="000000" w:themeColor="text1"/>
                <w:kern w:val="24"/>
                <w:sz w:val="16"/>
                <w:szCs w:val="16"/>
              </w:rPr>
              <w:t>100</w:t>
            </w:r>
            <w:r w:rsidRPr="009C5BE5">
              <w:rPr>
                <w:rFonts w:ascii="Times New Roman" w:eastAsia="Times New Roman" w:hAnsi="Times New Roman" w:cs="Times New Roman"/>
                <w:color w:val="000000" w:themeColor="text1"/>
                <w:kern w:val="24"/>
                <w:sz w:val="16"/>
                <w:szCs w:val="16"/>
              </w:rPr>
              <w:t>%)</w:t>
            </w:r>
          </w:p>
        </w:tc>
        <w:tc>
          <w:tcPr>
            <w:tcW w:w="860" w:type="dxa"/>
            <w:tcMar>
              <w:top w:w="8" w:type="dxa"/>
              <w:left w:w="70" w:type="dxa"/>
              <w:bottom w:w="0" w:type="dxa"/>
              <w:right w:w="8" w:type="dxa"/>
            </w:tcMar>
            <w:hideMark/>
          </w:tcPr>
          <w:p w14:paraId="7690FAD4"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262</w:t>
            </w:r>
          </w:p>
        </w:tc>
        <w:tc>
          <w:tcPr>
            <w:tcW w:w="1620" w:type="dxa"/>
            <w:tcMar>
              <w:top w:w="8" w:type="dxa"/>
              <w:left w:w="70" w:type="dxa"/>
              <w:bottom w:w="0" w:type="dxa"/>
              <w:right w:w="8" w:type="dxa"/>
            </w:tcMar>
            <w:hideMark/>
          </w:tcPr>
          <w:p w14:paraId="32F38A7B" w14:textId="6727A973"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sz w:val="16"/>
                <w:szCs w:val="16"/>
              </w:rPr>
              <w:t>96% (93-98%)</w:t>
            </w:r>
          </w:p>
        </w:tc>
        <w:tc>
          <w:tcPr>
            <w:tcW w:w="1308" w:type="dxa"/>
            <w:tcMar>
              <w:top w:w="8" w:type="dxa"/>
              <w:left w:w="70" w:type="dxa"/>
              <w:bottom w:w="0" w:type="dxa"/>
              <w:right w:w="8" w:type="dxa"/>
            </w:tcMar>
            <w:hideMark/>
          </w:tcPr>
          <w:p w14:paraId="44146713"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2"/>
                <w:lang w:val="pt-BR"/>
              </w:rPr>
            </w:pPr>
            <w:r w:rsidRPr="009C5BE5">
              <w:rPr>
                <w:rFonts w:ascii="Times New Roman" w:eastAsia="Times New Roman" w:hAnsi="Times New Roman" w:cs="Times New Roman"/>
                <w:color w:val="000000" w:themeColor="text1"/>
                <w:kern w:val="24"/>
                <w:sz w:val="14"/>
                <w:szCs w:val="12"/>
                <w:lang w:val="pt-BR"/>
              </w:rPr>
              <w:t>A vs C: p = 0.50</w:t>
            </w:r>
          </w:p>
          <w:p w14:paraId="5DC32E4D"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2"/>
                <w:lang w:val="pt-BR"/>
              </w:rPr>
            </w:pPr>
            <w:r w:rsidRPr="009C5BE5">
              <w:rPr>
                <w:rFonts w:ascii="Times New Roman" w:eastAsia="Times New Roman" w:hAnsi="Times New Roman" w:cs="Times New Roman"/>
                <w:color w:val="000000" w:themeColor="text1"/>
                <w:kern w:val="24"/>
                <w:sz w:val="14"/>
                <w:szCs w:val="12"/>
                <w:lang w:val="pt-BR"/>
              </w:rPr>
              <w:t>B vs C: p = 0.73</w:t>
            </w:r>
          </w:p>
          <w:p w14:paraId="23D4171E" w14:textId="779C7F8F" w:rsidR="009226C0" w:rsidRPr="009C5BE5" w:rsidRDefault="009226C0" w:rsidP="009D6A01">
            <w:pPr>
              <w:textAlignment w:val="top"/>
              <w:rPr>
                <w:rFonts w:ascii="Times New Roman" w:eastAsia="Times New Roman" w:hAnsi="Times New Roman" w:cs="Times New Roman"/>
                <w:color w:val="000000" w:themeColor="text1"/>
                <w:kern w:val="24"/>
                <w:sz w:val="14"/>
                <w:szCs w:val="12"/>
              </w:rPr>
            </w:pPr>
            <w:r w:rsidRPr="009C5BE5">
              <w:rPr>
                <w:rFonts w:ascii="Times New Roman" w:eastAsia="Times New Roman" w:hAnsi="Times New Roman" w:cs="Times New Roman"/>
                <w:color w:val="000000" w:themeColor="text1"/>
                <w:kern w:val="24"/>
                <w:sz w:val="14"/>
                <w:szCs w:val="12"/>
                <w:lang w:val="pt-BR"/>
              </w:rPr>
              <w:t>C vs D: p = 0.0</w:t>
            </w:r>
            <w:r w:rsidR="00722CFD">
              <w:rPr>
                <w:rFonts w:ascii="Times New Roman" w:eastAsia="Times New Roman" w:hAnsi="Times New Roman" w:cs="Times New Roman"/>
                <w:color w:val="000000" w:themeColor="text1"/>
                <w:kern w:val="24"/>
                <w:sz w:val="14"/>
                <w:szCs w:val="12"/>
                <w:lang w:val="pt-BR"/>
              </w:rPr>
              <w:t>89</w:t>
            </w:r>
            <w:r w:rsidRPr="009C5BE5">
              <w:rPr>
                <w:rFonts w:ascii="Times New Roman" w:eastAsia="Times New Roman" w:hAnsi="Times New Roman" w:cs="Times New Roman"/>
                <w:color w:val="000000" w:themeColor="text1"/>
                <w:kern w:val="24"/>
                <w:sz w:val="14"/>
                <w:szCs w:val="12"/>
                <w:highlight w:val="yellow"/>
                <w:lang w:val="pt-BR"/>
              </w:rPr>
              <w:br/>
            </w:r>
          </w:p>
        </w:tc>
      </w:tr>
      <w:tr w:rsidR="009226C0" w:rsidRPr="009C5BE5" w14:paraId="7899D32F" w14:textId="77777777" w:rsidTr="002B6302">
        <w:trPr>
          <w:trHeight w:val="527"/>
        </w:trPr>
        <w:tc>
          <w:tcPr>
            <w:tcW w:w="3173" w:type="dxa"/>
            <w:shd w:val="clear" w:color="auto" w:fill="FFFFFF"/>
            <w:tcMar>
              <w:top w:w="8" w:type="dxa"/>
              <w:left w:w="8" w:type="dxa"/>
              <w:bottom w:w="0" w:type="dxa"/>
              <w:right w:w="8" w:type="dxa"/>
            </w:tcMar>
            <w:hideMark/>
          </w:tcPr>
          <w:p w14:paraId="5EB47D1F"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kern w:val="24"/>
                <w:sz w:val="16"/>
                <w:szCs w:val="16"/>
              </w:rPr>
              <w:t>Reciprocal antibody titers</w:t>
            </w:r>
          </w:p>
        </w:tc>
        <w:tc>
          <w:tcPr>
            <w:tcW w:w="859" w:type="dxa"/>
            <w:shd w:val="clear" w:color="auto" w:fill="FFFFFF"/>
            <w:tcMar>
              <w:top w:w="8" w:type="dxa"/>
              <w:left w:w="70" w:type="dxa"/>
              <w:bottom w:w="0" w:type="dxa"/>
              <w:right w:w="8" w:type="dxa"/>
            </w:tcMar>
            <w:hideMark/>
          </w:tcPr>
          <w:p w14:paraId="4D30F55D"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6A41C839"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shd w:val="clear" w:color="auto" w:fill="FFFFFF"/>
            <w:tcMar>
              <w:top w:w="8" w:type="dxa"/>
              <w:left w:w="70" w:type="dxa"/>
              <w:bottom w:w="0" w:type="dxa"/>
              <w:right w:w="8" w:type="dxa"/>
            </w:tcMar>
            <w:hideMark/>
          </w:tcPr>
          <w:p w14:paraId="78AB31E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5AA787F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shd w:val="clear" w:color="auto" w:fill="FFFFFF"/>
            <w:tcMar>
              <w:top w:w="8" w:type="dxa"/>
              <w:left w:w="70" w:type="dxa"/>
              <w:bottom w:w="0" w:type="dxa"/>
              <w:right w:w="8" w:type="dxa"/>
            </w:tcMar>
            <w:hideMark/>
          </w:tcPr>
          <w:p w14:paraId="68192A4F"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shd w:val="clear" w:color="auto" w:fill="FFFFFF"/>
            <w:tcMar>
              <w:top w:w="8" w:type="dxa"/>
              <w:left w:w="70" w:type="dxa"/>
              <w:bottom w:w="0" w:type="dxa"/>
              <w:right w:w="8" w:type="dxa"/>
            </w:tcMar>
            <w:hideMark/>
          </w:tcPr>
          <w:p w14:paraId="28790F63"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860" w:type="dxa"/>
            <w:tcMar>
              <w:top w:w="8" w:type="dxa"/>
              <w:left w:w="70" w:type="dxa"/>
              <w:bottom w:w="0" w:type="dxa"/>
              <w:right w:w="8" w:type="dxa"/>
            </w:tcMar>
            <w:hideMark/>
          </w:tcPr>
          <w:p w14:paraId="47501804"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620" w:type="dxa"/>
            <w:tcMar>
              <w:top w:w="8" w:type="dxa"/>
              <w:left w:w="70" w:type="dxa"/>
              <w:bottom w:w="0" w:type="dxa"/>
              <w:right w:w="8" w:type="dxa"/>
            </w:tcMar>
            <w:hideMark/>
          </w:tcPr>
          <w:p w14:paraId="66B61D21" w14:textId="77777777" w:rsidR="009226C0" w:rsidRPr="009C5BE5" w:rsidRDefault="009226C0" w:rsidP="009D6A01">
            <w:pPr>
              <w:jc w:val="cente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sz w:val="16"/>
                <w:szCs w:val="16"/>
              </w:rPr>
              <w:t>(</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r w:rsidRPr="009C5BE5">
              <w:rPr>
                <w:rFonts w:ascii="Times New Roman" w:eastAsia="Times New Roman" w:hAnsi="Times New Roman" w:cs="Times New Roman"/>
                <w:sz w:val="16"/>
                <w:szCs w:val="16"/>
                <w:u w:val="single"/>
              </w:rPr>
              <w:t>&gt;</w:t>
            </w:r>
            <w:r w:rsidRPr="009C5BE5">
              <w:rPr>
                <w:rFonts w:ascii="Times New Roman" w:eastAsia="Times New Roman" w:hAnsi="Times New Roman" w:cs="Times New Roman"/>
                <w:sz w:val="16"/>
                <w:szCs w:val="16"/>
              </w:rPr>
              <w:t>1448)</w:t>
            </w:r>
          </w:p>
        </w:tc>
        <w:tc>
          <w:tcPr>
            <w:tcW w:w="1308" w:type="dxa"/>
            <w:tcMar>
              <w:top w:w="8" w:type="dxa"/>
              <w:left w:w="70" w:type="dxa"/>
              <w:bottom w:w="0" w:type="dxa"/>
              <w:right w:w="8" w:type="dxa"/>
            </w:tcMar>
            <w:hideMark/>
          </w:tcPr>
          <w:p w14:paraId="7388665C"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2"/>
                <w:lang w:val="pt-BR"/>
              </w:rPr>
            </w:pPr>
            <w:r w:rsidRPr="009C5BE5">
              <w:rPr>
                <w:rFonts w:ascii="Times New Roman" w:eastAsia="Times New Roman" w:hAnsi="Times New Roman" w:cs="Times New Roman"/>
                <w:color w:val="000000" w:themeColor="text1"/>
                <w:kern w:val="24"/>
                <w:sz w:val="14"/>
                <w:szCs w:val="12"/>
                <w:lang w:val="pt-BR"/>
              </w:rPr>
              <w:t>A vs C: p = 0.25</w:t>
            </w:r>
          </w:p>
          <w:p w14:paraId="52CBBC6D"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2"/>
                <w:lang w:val="pt-BR"/>
              </w:rPr>
            </w:pPr>
            <w:r w:rsidRPr="009C5BE5">
              <w:rPr>
                <w:rFonts w:ascii="Times New Roman" w:eastAsia="Times New Roman" w:hAnsi="Times New Roman" w:cs="Times New Roman"/>
                <w:color w:val="000000" w:themeColor="text1"/>
                <w:kern w:val="24"/>
                <w:sz w:val="14"/>
                <w:szCs w:val="12"/>
                <w:lang w:val="pt-BR"/>
              </w:rPr>
              <w:t>B vs C: p = 0.42</w:t>
            </w:r>
          </w:p>
          <w:p w14:paraId="6D0875BD"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2"/>
              </w:rPr>
            </w:pPr>
            <w:r w:rsidRPr="009C5BE5">
              <w:rPr>
                <w:rFonts w:ascii="Times New Roman" w:eastAsia="Times New Roman" w:hAnsi="Times New Roman" w:cs="Times New Roman"/>
                <w:color w:val="000000" w:themeColor="text1"/>
                <w:kern w:val="24"/>
                <w:sz w:val="14"/>
                <w:szCs w:val="12"/>
                <w:lang w:val="pt-BR"/>
              </w:rPr>
              <w:t>C vs D: p = 0.43</w:t>
            </w:r>
            <w:r w:rsidRPr="009C5BE5">
              <w:rPr>
                <w:rFonts w:ascii="Times New Roman" w:eastAsia="Times New Roman" w:hAnsi="Times New Roman" w:cs="Times New Roman"/>
                <w:color w:val="000000" w:themeColor="text1"/>
                <w:kern w:val="24"/>
                <w:sz w:val="14"/>
                <w:szCs w:val="12"/>
                <w:highlight w:val="yellow"/>
                <w:lang w:val="pt-BR"/>
              </w:rPr>
              <w:br/>
            </w:r>
          </w:p>
        </w:tc>
      </w:tr>
      <w:tr w:rsidR="009226C0" w:rsidRPr="009C5BE5" w14:paraId="47546BED" w14:textId="77777777" w:rsidTr="002B6302">
        <w:trPr>
          <w:trHeight w:val="264"/>
        </w:trPr>
        <w:tc>
          <w:tcPr>
            <w:tcW w:w="3173" w:type="dxa"/>
            <w:tcBorders>
              <w:top w:val="nil"/>
              <w:left w:val="nil"/>
              <w:bottom w:val="single" w:sz="18" w:space="0" w:color="000000"/>
              <w:right w:val="nil"/>
            </w:tcBorders>
            <w:shd w:val="clear" w:color="auto" w:fill="FFFFFF"/>
            <w:tcMar>
              <w:top w:w="8" w:type="dxa"/>
              <w:left w:w="8" w:type="dxa"/>
              <w:bottom w:w="0" w:type="dxa"/>
              <w:right w:w="8" w:type="dxa"/>
            </w:tcMar>
          </w:tcPr>
          <w:p w14:paraId="4047B845" w14:textId="77777777" w:rsidR="009226C0" w:rsidRPr="009C5BE5" w:rsidRDefault="009226C0" w:rsidP="009D6A01">
            <w:pPr>
              <w:textAlignment w:val="center"/>
              <w:rPr>
                <w:rFonts w:ascii="Times New Roman" w:eastAsia="Times New Roman" w:hAnsi="Times New Roman" w:cs="Times New Roman"/>
                <w:color w:val="7030A0"/>
                <w:sz w:val="18"/>
                <w:szCs w:val="18"/>
              </w:rPr>
            </w:pPr>
          </w:p>
        </w:tc>
        <w:tc>
          <w:tcPr>
            <w:tcW w:w="859" w:type="dxa"/>
            <w:tcBorders>
              <w:top w:val="nil"/>
              <w:left w:val="nil"/>
              <w:bottom w:val="single" w:sz="18" w:space="0" w:color="000000"/>
              <w:right w:val="nil"/>
            </w:tcBorders>
            <w:shd w:val="clear" w:color="auto" w:fill="FFFFFF"/>
            <w:tcMar>
              <w:top w:w="8" w:type="dxa"/>
              <w:left w:w="70" w:type="dxa"/>
              <w:bottom w:w="0" w:type="dxa"/>
              <w:right w:w="8" w:type="dxa"/>
            </w:tcMar>
          </w:tcPr>
          <w:p w14:paraId="1A751532"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1620" w:type="dxa"/>
            <w:tcBorders>
              <w:top w:val="nil"/>
              <w:left w:val="nil"/>
              <w:bottom w:val="single" w:sz="18" w:space="0" w:color="000000"/>
              <w:right w:val="nil"/>
            </w:tcBorders>
            <w:shd w:val="clear" w:color="auto" w:fill="FFFFFF"/>
            <w:tcMar>
              <w:top w:w="8" w:type="dxa"/>
              <w:left w:w="70" w:type="dxa"/>
              <w:bottom w:w="0" w:type="dxa"/>
              <w:right w:w="8" w:type="dxa"/>
            </w:tcMar>
          </w:tcPr>
          <w:p w14:paraId="18BAE8BF"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860" w:type="dxa"/>
            <w:tcBorders>
              <w:top w:val="nil"/>
              <w:left w:val="nil"/>
              <w:bottom w:val="single" w:sz="18" w:space="0" w:color="000000"/>
              <w:right w:val="nil"/>
            </w:tcBorders>
            <w:shd w:val="clear" w:color="auto" w:fill="FFFFFF"/>
            <w:tcMar>
              <w:top w:w="8" w:type="dxa"/>
              <w:left w:w="70" w:type="dxa"/>
              <w:bottom w:w="0" w:type="dxa"/>
              <w:right w:w="8" w:type="dxa"/>
            </w:tcMar>
          </w:tcPr>
          <w:p w14:paraId="557FA919"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1620" w:type="dxa"/>
            <w:tcBorders>
              <w:top w:val="nil"/>
              <w:left w:val="nil"/>
              <w:bottom w:val="single" w:sz="18" w:space="0" w:color="000000"/>
              <w:right w:val="nil"/>
            </w:tcBorders>
            <w:shd w:val="clear" w:color="auto" w:fill="FFFFFF"/>
            <w:tcMar>
              <w:top w:w="8" w:type="dxa"/>
              <w:left w:w="70" w:type="dxa"/>
              <w:bottom w:w="0" w:type="dxa"/>
              <w:right w:w="8" w:type="dxa"/>
            </w:tcMar>
          </w:tcPr>
          <w:p w14:paraId="1D870963"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860" w:type="dxa"/>
            <w:tcBorders>
              <w:top w:val="nil"/>
              <w:left w:val="nil"/>
              <w:bottom w:val="single" w:sz="18" w:space="0" w:color="000000"/>
              <w:right w:val="nil"/>
            </w:tcBorders>
            <w:shd w:val="clear" w:color="auto" w:fill="FFFFFF"/>
            <w:tcMar>
              <w:top w:w="8" w:type="dxa"/>
              <w:left w:w="70" w:type="dxa"/>
              <w:bottom w:w="0" w:type="dxa"/>
              <w:right w:w="8" w:type="dxa"/>
            </w:tcMar>
          </w:tcPr>
          <w:p w14:paraId="607FE49E"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1620" w:type="dxa"/>
            <w:tcBorders>
              <w:top w:val="nil"/>
              <w:left w:val="nil"/>
              <w:bottom w:val="single" w:sz="18" w:space="0" w:color="000000"/>
              <w:right w:val="nil"/>
            </w:tcBorders>
            <w:shd w:val="clear" w:color="auto" w:fill="FFFFFF"/>
            <w:tcMar>
              <w:top w:w="8" w:type="dxa"/>
              <w:left w:w="70" w:type="dxa"/>
              <w:bottom w:w="0" w:type="dxa"/>
              <w:right w:w="8" w:type="dxa"/>
            </w:tcMar>
          </w:tcPr>
          <w:p w14:paraId="25727072"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860" w:type="dxa"/>
            <w:tcBorders>
              <w:top w:val="nil"/>
              <w:left w:val="nil"/>
              <w:bottom w:val="single" w:sz="18" w:space="0" w:color="000000"/>
              <w:right w:val="nil"/>
            </w:tcBorders>
            <w:tcMar>
              <w:top w:w="8" w:type="dxa"/>
              <w:left w:w="70" w:type="dxa"/>
              <w:bottom w:w="0" w:type="dxa"/>
              <w:right w:w="8" w:type="dxa"/>
            </w:tcMar>
          </w:tcPr>
          <w:p w14:paraId="3250803C"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1620" w:type="dxa"/>
            <w:tcBorders>
              <w:top w:val="nil"/>
              <w:left w:val="nil"/>
              <w:bottom w:val="single" w:sz="18" w:space="0" w:color="000000"/>
              <w:right w:val="nil"/>
            </w:tcBorders>
            <w:tcMar>
              <w:top w:w="8" w:type="dxa"/>
              <w:left w:w="70" w:type="dxa"/>
              <w:bottom w:w="0" w:type="dxa"/>
              <w:right w:w="8" w:type="dxa"/>
            </w:tcMar>
          </w:tcPr>
          <w:p w14:paraId="555447D3" w14:textId="77777777" w:rsidR="009226C0" w:rsidRPr="009C5BE5" w:rsidRDefault="009226C0" w:rsidP="009D6A01">
            <w:pPr>
              <w:jc w:val="center"/>
              <w:textAlignment w:val="center"/>
              <w:rPr>
                <w:rFonts w:ascii="Times New Roman" w:eastAsia="Times New Roman" w:hAnsi="Times New Roman" w:cs="Times New Roman"/>
                <w:color w:val="000000" w:themeColor="text1"/>
                <w:sz w:val="36"/>
                <w:szCs w:val="36"/>
              </w:rPr>
            </w:pPr>
          </w:p>
        </w:tc>
        <w:tc>
          <w:tcPr>
            <w:tcW w:w="1308" w:type="dxa"/>
            <w:tcBorders>
              <w:top w:val="nil"/>
              <w:left w:val="nil"/>
              <w:bottom w:val="single" w:sz="18" w:space="0" w:color="000000"/>
              <w:right w:val="nil"/>
            </w:tcBorders>
            <w:tcMar>
              <w:top w:w="8" w:type="dxa"/>
              <w:left w:w="70" w:type="dxa"/>
              <w:bottom w:w="0" w:type="dxa"/>
              <w:right w:w="8" w:type="dxa"/>
            </w:tcMar>
          </w:tcPr>
          <w:p w14:paraId="1D54552D" w14:textId="77777777" w:rsidR="009226C0" w:rsidRPr="009C5BE5" w:rsidRDefault="009226C0" w:rsidP="009D6A01">
            <w:pPr>
              <w:textAlignment w:val="center"/>
              <w:rPr>
                <w:rFonts w:ascii="Times New Roman" w:eastAsia="Times New Roman" w:hAnsi="Times New Roman" w:cs="Times New Roman"/>
                <w:color w:val="000000" w:themeColor="text1"/>
                <w:sz w:val="14"/>
                <w:szCs w:val="36"/>
              </w:rPr>
            </w:pPr>
          </w:p>
        </w:tc>
      </w:tr>
    </w:tbl>
    <w:p w14:paraId="0CBD2F01" w14:textId="3C36E9E1" w:rsidR="009226C0" w:rsidRPr="009C5BE5" w:rsidRDefault="009226C0" w:rsidP="009226C0">
      <w:pPr>
        <w:rPr>
          <w:rFonts w:ascii="Times New Roman" w:hAnsi="Times New Roman" w:cs="Times New Roman"/>
          <w:color w:val="000000" w:themeColor="text1"/>
          <w:sz w:val="20"/>
          <w:szCs w:val="20"/>
        </w:rPr>
      </w:pPr>
      <w:r w:rsidRPr="009C5BE5">
        <w:rPr>
          <w:rFonts w:ascii="Times New Roman" w:hAnsi="Times New Roman" w:cs="Times New Roman"/>
          <w:color w:val="000000" w:themeColor="text1"/>
          <w:sz w:val="20"/>
          <w:szCs w:val="20"/>
        </w:rPr>
        <w:t>Data are the percentage of participants with immune response expressed as n/N and percentage including 95% confidence interval (CI). Immune response defined as seroconversion from seronegative (&lt;1:8) to seropositive (</w:t>
      </w:r>
      <w:r w:rsidRPr="009C5BE5">
        <w:rPr>
          <w:rFonts w:ascii="Times New Roman" w:hAnsi="Times New Roman" w:cs="Times New Roman"/>
          <w:color w:val="000000" w:themeColor="text1"/>
          <w:sz w:val="20"/>
          <w:szCs w:val="20"/>
          <w:u w:val="single"/>
        </w:rPr>
        <w:t>&gt;</w:t>
      </w:r>
      <w:r w:rsidRPr="009C5BE5">
        <w:rPr>
          <w:rFonts w:ascii="Times New Roman" w:hAnsi="Times New Roman" w:cs="Times New Roman"/>
          <w:color w:val="000000" w:themeColor="text1"/>
          <w:sz w:val="20"/>
          <w:szCs w:val="20"/>
        </w:rPr>
        <w:t>1:8), or a four-fold rise in antibody titers among seropositives adjusted for maternal antibody decay, and seropositivity maintained through 18 weeks of age. Cumulative immune response was defined as immune response at any point up to and including at the time of assessment. Reciprocal antibody titers are presented as the median (interquartile range) among responders.  mOPV1=monovalent oral poliovirus vaccine type 1, fIPV=fractional inactivated poliovirus vaccine</w:t>
      </w:r>
      <w:r w:rsidR="007D2EE3" w:rsidRPr="009C5BE5">
        <w:rPr>
          <w:rFonts w:ascii="Times New Roman" w:hAnsi="Times New Roman" w:cs="Times New Roman"/>
          <w:color w:val="000000" w:themeColor="text1"/>
          <w:sz w:val="20"/>
          <w:szCs w:val="20"/>
        </w:rPr>
        <w:t>, bOPV=bivalent oral poliovirus vaccine</w:t>
      </w:r>
      <w:r w:rsidRPr="009C5BE5">
        <w:rPr>
          <w:rFonts w:ascii="Times New Roman" w:hAnsi="Times New Roman" w:cs="Times New Roman"/>
          <w:color w:val="000000" w:themeColor="text1"/>
          <w:sz w:val="20"/>
          <w:szCs w:val="20"/>
        </w:rPr>
        <w:t>. Fisher’s Exact test was used to test for inequality of proportions between study arms. Kruskal-Wallis Test was used to test for inequality of antibody titer distributions between study arms.</w:t>
      </w:r>
    </w:p>
    <w:p w14:paraId="50C0ECEA" w14:textId="77777777" w:rsidR="009226C0" w:rsidRPr="009C5BE5" w:rsidRDefault="009226C0" w:rsidP="009226C0">
      <w:pPr>
        <w:rPr>
          <w:rFonts w:ascii="Times New Roman" w:hAnsi="Times New Roman" w:cs="Times New Roman"/>
          <w:sz w:val="20"/>
          <w:szCs w:val="20"/>
        </w:rPr>
      </w:pPr>
    </w:p>
    <w:p w14:paraId="144DA5A7" w14:textId="49D68889" w:rsidR="009226C0" w:rsidRPr="009C5BE5" w:rsidRDefault="00B603B2" w:rsidP="009226C0">
      <w:pPr>
        <w:spacing w:line="480" w:lineRule="auto"/>
        <w:rPr>
          <w:rFonts w:ascii="Times New Roman" w:hAnsi="Times New Roman" w:cs="Times New Roman"/>
          <w:b/>
          <w:sz w:val="20"/>
          <w:szCs w:val="20"/>
        </w:rPr>
      </w:pPr>
      <w:r w:rsidRPr="009C5BE5">
        <w:rPr>
          <w:rFonts w:ascii="Times New Roman" w:hAnsi="Times New Roman" w:cs="Times New Roman"/>
          <w:b/>
          <w:bCs/>
          <w:sz w:val="20"/>
          <w:szCs w:val="20"/>
        </w:rPr>
        <w:t>Supplementa</w:t>
      </w:r>
      <w:r w:rsidR="00245CD3">
        <w:rPr>
          <w:rFonts w:ascii="Times New Roman" w:hAnsi="Times New Roman" w:cs="Times New Roman"/>
          <w:b/>
          <w:bCs/>
          <w:sz w:val="20"/>
          <w:szCs w:val="20"/>
        </w:rPr>
        <w:t>l</w:t>
      </w:r>
      <w:r w:rsidRPr="009C5BE5">
        <w:rPr>
          <w:rFonts w:ascii="Times New Roman" w:hAnsi="Times New Roman" w:cs="Times New Roman"/>
          <w:b/>
          <w:bCs/>
          <w:sz w:val="20"/>
          <w:szCs w:val="20"/>
        </w:rPr>
        <w:t xml:space="preserve"> Table </w:t>
      </w:r>
      <w:r>
        <w:rPr>
          <w:rFonts w:ascii="Times New Roman" w:hAnsi="Times New Roman" w:cs="Times New Roman"/>
          <w:b/>
          <w:bCs/>
          <w:sz w:val="20"/>
          <w:szCs w:val="20"/>
        </w:rPr>
        <w:t>2</w:t>
      </w:r>
      <w:r w:rsidR="009226C0" w:rsidRPr="009C5BE5">
        <w:rPr>
          <w:rFonts w:ascii="Times New Roman" w:hAnsi="Times New Roman" w:cs="Times New Roman"/>
          <w:b/>
          <w:sz w:val="20"/>
          <w:szCs w:val="20"/>
        </w:rPr>
        <w:t xml:space="preserve">. Summary of poliovirus type 1 vaccine response and reciprocal antibody titers by study arms, per-protocol population   </w:t>
      </w:r>
    </w:p>
    <w:p w14:paraId="01D8A694" w14:textId="77777777" w:rsidR="009226C0" w:rsidRPr="009C5BE5" w:rsidRDefault="009226C0" w:rsidP="009226C0">
      <w:pPr>
        <w:rPr>
          <w:rFonts w:ascii="Times New Roman" w:hAnsi="Times New Roman" w:cs="Times New Roman"/>
          <w:b/>
        </w:rPr>
      </w:pPr>
      <w:r w:rsidRPr="009C5BE5">
        <w:rPr>
          <w:rFonts w:ascii="Times New Roman" w:hAnsi="Times New Roman" w:cs="Times New Roman"/>
          <w:b/>
        </w:rPr>
        <w:br w:type="page"/>
      </w:r>
    </w:p>
    <w:p w14:paraId="6F7B2400" w14:textId="77777777" w:rsidR="009226C0" w:rsidRPr="009C5BE5" w:rsidRDefault="009226C0" w:rsidP="009226C0">
      <w:pPr>
        <w:spacing w:line="480" w:lineRule="auto"/>
        <w:rPr>
          <w:rFonts w:ascii="Times New Roman" w:hAnsi="Times New Roman" w:cs="Times New Roman"/>
          <w:b/>
        </w:rPr>
      </w:pPr>
    </w:p>
    <w:p w14:paraId="62210298" w14:textId="77777777" w:rsidR="009226C0" w:rsidRPr="009C5BE5" w:rsidRDefault="009226C0" w:rsidP="009226C0">
      <w:pPr>
        <w:rPr>
          <w:rFonts w:ascii="Times New Roman" w:hAnsi="Times New Roman" w:cs="Times New Roman"/>
        </w:rPr>
      </w:pPr>
    </w:p>
    <w:tbl>
      <w:tblPr>
        <w:tblW w:w="13140" w:type="dxa"/>
        <w:tblCellMar>
          <w:left w:w="0" w:type="dxa"/>
          <w:right w:w="0" w:type="dxa"/>
        </w:tblCellMar>
        <w:tblLook w:val="0600" w:firstRow="0" w:lastRow="0" w:firstColumn="0" w:lastColumn="0" w:noHBand="1" w:noVBand="1"/>
      </w:tblPr>
      <w:tblGrid>
        <w:gridCol w:w="2070"/>
        <w:gridCol w:w="990"/>
        <w:gridCol w:w="1530"/>
        <w:gridCol w:w="856"/>
        <w:gridCol w:w="1510"/>
        <w:gridCol w:w="975"/>
        <w:gridCol w:w="1510"/>
        <w:gridCol w:w="855"/>
        <w:gridCol w:w="1510"/>
        <w:gridCol w:w="1334"/>
      </w:tblGrid>
      <w:tr w:rsidR="009226C0" w:rsidRPr="009C5BE5" w14:paraId="37793443" w14:textId="77777777" w:rsidTr="009D6A01">
        <w:trPr>
          <w:trHeight w:val="163"/>
        </w:trPr>
        <w:tc>
          <w:tcPr>
            <w:tcW w:w="2070" w:type="dxa"/>
            <w:vMerge w:val="restart"/>
            <w:tcBorders>
              <w:top w:val="single" w:sz="18" w:space="0" w:color="000000"/>
              <w:left w:val="nil"/>
              <w:bottom w:val="single" w:sz="8" w:space="0" w:color="000000"/>
              <w:right w:val="nil"/>
            </w:tcBorders>
            <w:shd w:val="clear" w:color="auto" w:fill="FFFFFF"/>
            <w:tcMar>
              <w:top w:w="8" w:type="dxa"/>
              <w:left w:w="70" w:type="dxa"/>
              <w:bottom w:w="0" w:type="dxa"/>
              <w:right w:w="8" w:type="dxa"/>
            </w:tcMar>
            <w:vAlign w:val="center"/>
            <w:hideMark/>
          </w:tcPr>
          <w:p w14:paraId="276D7609" w14:textId="77777777" w:rsidR="009226C0" w:rsidRPr="00E25048" w:rsidRDefault="009226C0" w:rsidP="009D6A01">
            <w:pP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Vaccine virus shedding</w:t>
            </w:r>
          </w:p>
        </w:tc>
        <w:tc>
          <w:tcPr>
            <w:tcW w:w="2520"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2D55F191"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A</w:t>
            </w:r>
          </w:p>
        </w:tc>
        <w:tc>
          <w:tcPr>
            <w:tcW w:w="2366"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5521074A"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B</w:t>
            </w:r>
          </w:p>
        </w:tc>
        <w:tc>
          <w:tcPr>
            <w:tcW w:w="2485"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6F2183E3"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C</w:t>
            </w:r>
          </w:p>
        </w:tc>
        <w:tc>
          <w:tcPr>
            <w:tcW w:w="2365" w:type="dxa"/>
            <w:gridSpan w:val="2"/>
            <w:tcBorders>
              <w:top w:val="single" w:sz="18" w:space="0" w:color="000000"/>
              <w:left w:val="nil"/>
              <w:bottom w:val="nil"/>
              <w:right w:val="nil"/>
            </w:tcBorders>
            <w:shd w:val="clear" w:color="auto" w:fill="FFFFFF"/>
            <w:tcMar>
              <w:top w:w="8" w:type="dxa"/>
              <w:left w:w="8" w:type="dxa"/>
              <w:bottom w:w="0" w:type="dxa"/>
              <w:right w:w="8" w:type="dxa"/>
            </w:tcMar>
            <w:vAlign w:val="center"/>
            <w:hideMark/>
          </w:tcPr>
          <w:p w14:paraId="73CD8BC8"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Arm D</w:t>
            </w:r>
          </w:p>
        </w:tc>
        <w:tc>
          <w:tcPr>
            <w:tcW w:w="1334" w:type="dxa"/>
            <w:vMerge w:val="restart"/>
            <w:tcBorders>
              <w:top w:val="single" w:sz="18" w:space="0" w:color="000000"/>
              <w:left w:val="nil"/>
              <w:bottom w:val="single" w:sz="8" w:space="0" w:color="000000"/>
              <w:right w:val="nil"/>
            </w:tcBorders>
            <w:shd w:val="clear" w:color="auto" w:fill="FFFFFF"/>
            <w:tcMar>
              <w:top w:w="8" w:type="dxa"/>
              <w:left w:w="8" w:type="dxa"/>
              <w:bottom w:w="0" w:type="dxa"/>
              <w:right w:w="8" w:type="dxa"/>
            </w:tcMar>
            <w:vAlign w:val="center"/>
            <w:hideMark/>
          </w:tcPr>
          <w:p w14:paraId="2F785C49" w14:textId="77777777" w:rsidR="009226C0" w:rsidRPr="00E25048" w:rsidRDefault="009226C0" w:rsidP="009D6A01">
            <w:pPr>
              <w:jc w:val="center"/>
              <w:textAlignment w:val="center"/>
              <w:rPr>
                <w:rFonts w:ascii="Times New Roman" w:eastAsia="Times New Roman" w:hAnsi="Times New Roman" w:cs="Times New Roman"/>
                <w:b/>
                <w:bCs/>
                <w:sz w:val="16"/>
                <w:szCs w:val="16"/>
              </w:rPr>
            </w:pPr>
            <w:r w:rsidRPr="00E25048">
              <w:rPr>
                <w:rFonts w:ascii="Times New Roman" w:eastAsia="Times New Roman" w:hAnsi="Times New Roman" w:cs="Times New Roman"/>
                <w:b/>
                <w:bCs/>
                <w:color w:val="000000"/>
                <w:kern w:val="24"/>
                <w:sz w:val="16"/>
                <w:szCs w:val="16"/>
              </w:rPr>
              <w:t>Fisher's Exact Test</w:t>
            </w:r>
          </w:p>
        </w:tc>
      </w:tr>
      <w:tr w:rsidR="009226C0" w:rsidRPr="009C5BE5" w14:paraId="02F11D1C" w14:textId="77777777" w:rsidTr="009D6A01">
        <w:trPr>
          <w:trHeight w:val="256"/>
        </w:trPr>
        <w:tc>
          <w:tcPr>
            <w:tcW w:w="0" w:type="auto"/>
            <w:vMerge/>
            <w:tcBorders>
              <w:top w:val="single" w:sz="18" w:space="0" w:color="000000"/>
              <w:left w:val="nil"/>
              <w:bottom w:val="single" w:sz="8" w:space="0" w:color="000000"/>
              <w:right w:val="nil"/>
            </w:tcBorders>
            <w:vAlign w:val="center"/>
            <w:hideMark/>
          </w:tcPr>
          <w:p w14:paraId="3FD6BCB7" w14:textId="77777777" w:rsidR="009226C0" w:rsidRPr="002B6302" w:rsidRDefault="009226C0" w:rsidP="009D6A01">
            <w:pPr>
              <w:rPr>
                <w:rFonts w:ascii="Times New Roman" w:eastAsia="Times New Roman" w:hAnsi="Times New Roman" w:cs="Times New Roman"/>
                <w:sz w:val="16"/>
                <w:szCs w:val="16"/>
              </w:rPr>
            </w:pPr>
          </w:p>
        </w:tc>
        <w:tc>
          <w:tcPr>
            <w:tcW w:w="2520" w:type="dxa"/>
            <w:gridSpan w:val="2"/>
            <w:shd w:val="clear" w:color="auto" w:fill="FFFFFF"/>
            <w:tcMar>
              <w:top w:w="8" w:type="dxa"/>
              <w:left w:w="8" w:type="dxa"/>
              <w:bottom w:w="0" w:type="dxa"/>
              <w:right w:w="8" w:type="dxa"/>
            </w:tcMar>
            <w:vAlign w:val="center"/>
            <w:hideMark/>
          </w:tcPr>
          <w:p w14:paraId="2C12922C" w14:textId="77777777" w:rsidR="009226C0" w:rsidRPr="002B6302" w:rsidRDefault="009226C0" w:rsidP="009D6A01">
            <w:pPr>
              <w:jc w:val="center"/>
              <w:textAlignment w:val="center"/>
              <w:rPr>
                <w:rFonts w:ascii="Times New Roman" w:eastAsia="Times New Roman" w:hAnsi="Times New Roman" w:cs="Times New Roman"/>
                <w:sz w:val="16"/>
                <w:szCs w:val="16"/>
              </w:rPr>
            </w:pPr>
            <w:r w:rsidRPr="002B6302">
              <w:rPr>
                <w:rFonts w:ascii="Times New Roman" w:eastAsia="Times New Roman" w:hAnsi="Times New Roman" w:cs="Times New Roman"/>
                <w:color w:val="000000"/>
                <w:kern w:val="24"/>
                <w:sz w:val="16"/>
                <w:szCs w:val="16"/>
              </w:rPr>
              <w:t>mOPV1+fIPV6</w:t>
            </w:r>
          </w:p>
        </w:tc>
        <w:tc>
          <w:tcPr>
            <w:tcW w:w="2366" w:type="dxa"/>
            <w:gridSpan w:val="2"/>
            <w:shd w:val="clear" w:color="auto" w:fill="FFFFFF"/>
            <w:tcMar>
              <w:top w:w="8" w:type="dxa"/>
              <w:left w:w="8" w:type="dxa"/>
              <w:bottom w:w="0" w:type="dxa"/>
              <w:right w:w="8" w:type="dxa"/>
            </w:tcMar>
            <w:vAlign w:val="center"/>
            <w:hideMark/>
          </w:tcPr>
          <w:p w14:paraId="5F7E65B8" w14:textId="77777777" w:rsidR="009226C0" w:rsidRPr="002B6302" w:rsidRDefault="009226C0" w:rsidP="009D6A01">
            <w:pPr>
              <w:jc w:val="center"/>
              <w:textAlignment w:val="center"/>
              <w:rPr>
                <w:rFonts w:ascii="Times New Roman" w:eastAsia="Times New Roman" w:hAnsi="Times New Roman" w:cs="Times New Roman"/>
                <w:sz w:val="16"/>
                <w:szCs w:val="16"/>
              </w:rPr>
            </w:pPr>
            <w:r w:rsidRPr="002B6302">
              <w:rPr>
                <w:rFonts w:ascii="Times New Roman" w:eastAsia="Times New Roman" w:hAnsi="Times New Roman" w:cs="Times New Roman"/>
                <w:color w:val="000000"/>
                <w:kern w:val="24"/>
                <w:sz w:val="16"/>
                <w:szCs w:val="16"/>
              </w:rPr>
              <w:t>mOPV1+fIPV10</w:t>
            </w:r>
          </w:p>
        </w:tc>
        <w:tc>
          <w:tcPr>
            <w:tcW w:w="2485" w:type="dxa"/>
            <w:gridSpan w:val="2"/>
            <w:shd w:val="clear" w:color="auto" w:fill="FFFFFF"/>
            <w:tcMar>
              <w:top w:w="8" w:type="dxa"/>
              <w:left w:w="8" w:type="dxa"/>
              <w:bottom w:w="0" w:type="dxa"/>
              <w:right w:w="8" w:type="dxa"/>
            </w:tcMar>
            <w:vAlign w:val="center"/>
            <w:hideMark/>
          </w:tcPr>
          <w:p w14:paraId="0F11257B" w14:textId="77777777" w:rsidR="009226C0" w:rsidRPr="002B6302" w:rsidRDefault="009226C0" w:rsidP="009D6A01">
            <w:pPr>
              <w:jc w:val="center"/>
              <w:textAlignment w:val="center"/>
              <w:rPr>
                <w:rFonts w:ascii="Times New Roman" w:eastAsia="Times New Roman" w:hAnsi="Times New Roman" w:cs="Times New Roman"/>
                <w:sz w:val="16"/>
                <w:szCs w:val="16"/>
              </w:rPr>
            </w:pPr>
            <w:r w:rsidRPr="002B6302">
              <w:rPr>
                <w:rFonts w:ascii="Times New Roman" w:eastAsia="Times New Roman" w:hAnsi="Times New Roman" w:cs="Times New Roman"/>
                <w:color w:val="000000"/>
                <w:kern w:val="24"/>
                <w:sz w:val="16"/>
                <w:szCs w:val="16"/>
              </w:rPr>
              <w:t>mOPV1</w:t>
            </w:r>
          </w:p>
        </w:tc>
        <w:tc>
          <w:tcPr>
            <w:tcW w:w="2365" w:type="dxa"/>
            <w:gridSpan w:val="2"/>
            <w:shd w:val="clear" w:color="auto" w:fill="FFFFFF"/>
            <w:tcMar>
              <w:top w:w="8" w:type="dxa"/>
              <w:left w:w="8" w:type="dxa"/>
              <w:bottom w:w="0" w:type="dxa"/>
              <w:right w:w="8" w:type="dxa"/>
            </w:tcMar>
            <w:vAlign w:val="center"/>
            <w:hideMark/>
          </w:tcPr>
          <w:p w14:paraId="1FD786CC" w14:textId="77777777" w:rsidR="009226C0" w:rsidRPr="002B6302" w:rsidRDefault="009226C0" w:rsidP="009D6A01">
            <w:pPr>
              <w:jc w:val="center"/>
              <w:textAlignment w:val="center"/>
              <w:rPr>
                <w:rFonts w:ascii="Times New Roman" w:eastAsia="Times New Roman" w:hAnsi="Times New Roman" w:cs="Times New Roman"/>
                <w:sz w:val="16"/>
                <w:szCs w:val="16"/>
              </w:rPr>
            </w:pPr>
            <w:r w:rsidRPr="002B6302">
              <w:rPr>
                <w:rFonts w:ascii="Times New Roman" w:eastAsia="Times New Roman" w:hAnsi="Times New Roman" w:cs="Times New Roman"/>
                <w:color w:val="000000"/>
                <w:kern w:val="24"/>
                <w:sz w:val="16"/>
                <w:szCs w:val="16"/>
              </w:rPr>
              <w:t>bOPV</w:t>
            </w:r>
          </w:p>
        </w:tc>
        <w:tc>
          <w:tcPr>
            <w:tcW w:w="0" w:type="auto"/>
            <w:vMerge/>
            <w:tcBorders>
              <w:top w:val="single" w:sz="18" w:space="0" w:color="000000"/>
              <w:left w:val="nil"/>
              <w:bottom w:val="single" w:sz="8" w:space="0" w:color="000000"/>
              <w:right w:val="nil"/>
            </w:tcBorders>
            <w:vAlign w:val="center"/>
            <w:hideMark/>
          </w:tcPr>
          <w:p w14:paraId="2A5B12E8" w14:textId="77777777" w:rsidR="009226C0" w:rsidRPr="009C5BE5" w:rsidRDefault="009226C0" w:rsidP="009D6A01">
            <w:pPr>
              <w:rPr>
                <w:rFonts w:ascii="Times New Roman" w:eastAsia="Times New Roman" w:hAnsi="Times New Roman" w:cs="Times New Roman"/>
                <w:sz w:val="20"/>
                <w:szCs w:val="20"/>
              </w:rPr>
            </w:pPr>
          </w:p>
        </w:tc>
      </w:tr>
      <w:tr w:rsidR="009226C0" w:rsidRPr="009C5BE5" w14:paraId="691CDB0D" w14:textId="77777777" w:rsidTr="009D6A01">
        <w:trPr>
          <w:trHeight w:val="163"/>
        </w:trPr>
        <w:tc>
          <w:tcPr>
            <w:tcW w:w="0" w:type="auto"/>
            <w:vMerge/>
            <w:tcBorders>
              <w:top w:val="single" w:sz="18" w:space="0" w:color="000000"/>
              <w:left w:val="nil"/>
              <w:bottom w:val="single" w:sz="8" w:space="0" w:color="000000"/>
              <w:right w:val="nil"/>
            </w:tcBorders>
            <w:vAlign w:val="center"/>
            <w:hideMark/>
          </w:tcPr>
          <w:p w14:paraId="76F671F1" w14:textId="77777777" w:rsidR="009226C0" w:rsidRPr="002B6302" w:rsidRDefault="009226C0" w:rsidP="009D6A01">
            <w:pPr>
              <w:rPr>
                <w:rFonts w:ascii="Times New Roman" w:eastAsia="Times New Roman" w:hAnsi="Times New Roman" w:cs="Times New Roman"/>
                <w:sz w:val="16"/>
                <w:szCs w:val="16"/>
              </w:rPr>
            </w:pPr>
          </w:p>
        </w:tc>
        <w:tc>
          <w:tcPr>
            <w:tcW w:w="2520"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677E2249" w14:textId="77777777" w:rsidR="009226C0" w:rsidRPr="002B6302" w:rsidRDefault="009226C0" w:rsidP="009D6A01">
            <w:pPr>
              <w:jc w:val="center"/>
              <w:textAlignment w:val="center"/>
              <w:rPr>
                <w:rFonts w:ascii="Times New Roman" w:eastAsia="Times New Roman" w:hAnsi="Times New Roman" w:cs="Times New Roman"/>
                <w:color w:val="000000"/>
                <w:kern w:val="24"/>
                <w:sz w:val="16"/>
                <w:szCs w:val="16"/>
              </w:rPr>
            </w:pPr>
            <w:r w:rsidRPr="002B6302">
              <w:rPr>
                <w:rFonts w:ascii="Times New Roman" w:eastAsia="Times New Roman" w:hAnsi="Times New Roman" w:cs="Times New Roman"/>
                <w:color w:val="000000"/>
                <w:kern w:val="24"/>
                <w:sz w:val="16"/>
                <w:szCs w:val="16"/>
              </w:rPr>
              <w:t>(n=266)</w:t>
            </w:r>
          </w:p>
        </w:tc>
        <w:tc>
          <w:tcPr>
            <w:tcW w:w="2366"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6CF64579" w14:textId="77777777" w:rsidR="009226C0" w:rsidRPr="002B6302" w:rsidRDefault="009226C0" w:rsidP="009D6A01">
            <w:pPr>
              <w:jc w:val="center"/>
              <w:textAlignment w:val="center"/>
              <w:rPr>
                <w:rFonts w:ascii="Times New Roman" w:eastAsia="Times New Roman" w:hAnsi="Times New Roman" w:cs="Times New Roman"/>
                <w:sz w:val="16"/>
                <w:szCs w:val="16"/>
              </w:rPr>
            </w:pPr>
            <w:r w:rsidRPr="002B6302">
              <w:rPr>
                <w:rFonts w:ascii="Times New Roman" w:eastAsia="Times New Roman" w:hAnsi="Times New Roman" w:cs="Times New Roman"/>
                <w:color w:val="000000"/>
                <w:kern w:val="24"/>
                <w:sz w:val="16"/>
                <w:szCs w:val="16"/>
              </w:rPr>
              <w:t>(n=273)</w:t>
            </w:r>
          </w:p>
        </w:tc>
        <w:tc>
          <w:tcPr>
            <w:tcW w:w="2485"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3ED435EF" w14:textId="77777777" w:rsidR="009226C0" w:rsidRPr="002B6302" w:rsidRDefault="009226C0" w:rsidP="009D6A01">
            <w:pPr>
              <w:jc w:val="center"/>
              <w:textAlignment w:val="center"/>
              <w:rPr>
                <w:rFonts w:ascii="Times New Roman" w:eastAsia="Times New Roman" w:hAnsi="Times New Roman" w:cs="Times New Roman"/>
                <w:sz w:val="16"/>
                <w:szCs w:val="16"/>
              </w:rPr>
            </w:pPr>
            <w:r w:rsidRPr="002B6302">
              <w:rPr>
                <w:rFonts w:ascii="Times New Roman" w:eastAsia="Times New Roman" w:hAnsi="Times New Roman" w:cs="Times New Roman"/>
                <w:color w:val="000000"/>
                <w:kern w:val="24"/>
                <w:sz w:val="16"/>
                <w:szCs w:val="16"/>
              </w:rPr>
              <w:t>(n=267)</w:t>
            </w:r>
          </w:p>
        </w:tc>
        <w:tc>
          <w:tcPr>
            <w:tcW w:w="2365" w:type="dxa"/>
            <w:gridSpan w:val="2"/>
            <w:tcBorders>
              <w:top w:val="nil"/>
              <w:left w:val="nil"/>
              <w:bottom w:val="single" w:sz="8" w:space="0" w:color="000000"/>
              <w:right w:val="nil"/>
            </w:tcBorders>
            <w:shd w:val="clear" w:color="auto" w:fill="FFFFFF"/>
            <w:tcMar>
              <w:top w:w="8" w:type="dxa"/>
              <w:left w:w="8" w:type="dxa"/>
              <w:bottom w:w="0" w:type="dxa"/>
              <w:right w:w="8" w:type="dxa"/>
            </w:tcMar>
            <w:vAlign w:val="center"/>
            <w:hideMark/>
          </w:tcPr>
          <w:p w14:paraId="6E25D8C7" w14:textId="77777777" w:rsidR="009226C0" w:rsidRPr="002B6302" w:rsidRDefault="009226C0" w:rsidP="009D6A01">
            <w:pPr>
              <w:jc w:val="center"/>
              <w:textAlignment w:val="center"/>
              <w:rPr>
                <w:rFonts w:ascii="Times New Roman" w:eastAsia="Times New Roman" w:hAnsi="Times New Roman" w:cs="Times New Roman"/>
                <w:sz w:val="16"/>
                <w:szCs w:val="16"/>
              </w:rPr>
            </w:pPr>
            <w:r w:rsidRPr="002B6302">
              <w:rPr>
                <w:rFonts w:ascii="Times New Roman" w:eastAsia="Times New Roman" w:hAnsi="Times New Roman" w:cs="Times New Roman"/>
                <w:color w:val="000000"/>
                <w:kern w:val="24"/>
                <w:sz w:val="16"/>
                <w:szCs w:val="16"/>
              </w:rPr>
              <w:t>(n=272)</w:t>
            </w:r>
          </w:p>
        </w:tc>
        <w:tc>
          <w:tcPr>
            <w:tcW w:w="0" w:type="auto"/>
            <w:vMerge/>
            <w:tcBorders>
              <w:top w:val="single" w:sz="18" w:space="0" w:color="000000"/>
              <w:left w:val="nil"/>
              <w:bottom w:val="single" w:sz="8" w:space="0" w:color="000000"/>
              <w:right w:val="nil"/>
            </w:tcBorders>
            <w:vAlign w:val="center"/>
            <w:hideMark/>
          </w:tcPr>
          <w:p w14:paraId="3CFA4B05" w14:textId="77777777" w:rsidR="009226C0" w:rsidRPr="009C5BE5" w:rsidRDefault="009226C0" w:rsidP="009D6A01">
            <w:pPr>
              <w:rPr>
                <w:rFonts w:ascii="Times New Roman" w:eastAsia="Times New Roman" w:hAnsi="Times New Roman" w:cs="Times New Roman"/>
                <w:sz w:val="20"/>
                <w:szCs w:val="20"/>
              </w:rPr>
            </w:pPr>
          </w:p>
        </w:tc>
      </w:tr>
      <w:tr w:rsidR="009226C0" w:rsidRPr="009C5BE5" w14:paraId="25F8AFAD" w14:textId="77777777" w:rsidTr="009D6A01">
        <w:trPr>
          <w:trHeight w:val="305"/>
        </w:trPr>
        <w:tc>
          <w:tcPr>
            <w:tcW w:w="2070" w:type="dxa"/>
            <w:tcBorders>
              <w:top w:val="single" w:sz="8" w:space="0" w:color="000000"/>
              <w:left w:val="nil"/>
              <w:bottom w:val="nil"/>
              <w:right w:val="nil"/>
            </w:tcBorders>
            <w:shd w:val="clear" w:color="auto" w:fill="FFFFFF"/>
            <w:tcMar>
              <w:top w:w="8" w:type="dxa"/>
              <w:left w:w="8" w:type="dxa"/>
              <w:bottom w:w="0" w:type="dxa"/>
              <w:right w:w="8" w:type="dxa"/>
            </w:tcMar>
            <w:hideMark/>
          </w:tcPr>
          <w:p w14:paraId="130C7291" w14:textId="77777777" w:rsidR="009226C0" w:rsidRPr="009C5BE5" w:rsidRDefault="009226C0" w:rsidP="009D6A01">
            <w:pPr>
              <w:rPr>
                <w:rFonts w:ascii="Times New Roman" w:eastAsia="Times New Roman" w:hAnsi="Times New Roman" w:cs="Times New Roman"/>
                <w:sz w:val="18"/>
                <w:szCs w:val="18"/>
              </w:rPr>
            </w:pPr>
          </w:p>
        </w:tc>
        <w:tc>
          <w:tcPr>
            <w:tcW w:w="990" w:type="dxa"/>
            <w:tcBorders>
              <w:top w:val="single" w:sz="8" w:space="0" w:color="000000"/>
              <w:left w:val="nil"/>
              <w:bottom w:val="nil"/>
              <w:right w:val="nil"/>
            </w:tcBorders>
            <w:shd w:val="clear" w:color="auto" w:fill="FFFFFF"/>
            <w:tcMar>
              <w:top w:w="8" w:type="dxa"/>
              <w:left w:w="8" w:type="dxa"/>
              <w:bottom w:w="0" w:type="dxa"/>
              <w:right w:w="8" w:type="dxa"/>
            </w:tcMar>
          </w:tcPr>
          <w:p w14:paraId="5F93ED48"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1530" w:type="dxa"/>
            <w:tcBorders>
              <w:top w:val="single" w:sz="8" w:space="0" w:color="000000"/>
              <w:left w:val="nil"/>
              <w:bottom w:val="nil"/>
              <w:right w:val="nil"/>
            </w:tcBorders>
            <w:shd w:val="clear" w:color="auto" w:fill="FFFFFF"/>
            <w:tcMar>
              <w:top w:w="8" w:type="dxa"/>
              <w:left w:w="8" w:type="dxa"/>
              <w:bottom w:w="0" w:type="dxa"/>
              <w:right w:w="8" w:type="dxa"/>
            </w:tcMar>
          </w:tcPr>
          <w:p w14:paraId="4902BD5F"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856" w:type="dxa"/>
            <w:tcBorders>
              <w:top w:val="single" w:sz="8" w:space="0" w:color="000000"/>
              <w:left w:val="nil"/>
              <w:bottom w:val="nil"/>
              <w:right w:val="nil"/>
            </w:tcBorders>
            <w:shd w:val="clear" w:color="auto" w:fill="FFFFFF"/>
            <w:tcMar>
              <w:top w:w="8" w:type="dxa"/>
              <w:left w:w="8" w:type="dxa"/>
              <w:bottom w:w="0" w:type="dxa"/>
              <w:right w:w="8" w:type="dxa"/>
            </w:tcMar>
          </w:tcPr>
          <w:p w14:paraId="0927B3AA"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1510" w:type="dxa"/>
            <w:tcBorders>
              <w:top w:val="single" w:sz="8" w:space="0" w:color="000000"/>
              <w:left w:val="nil"/>
              <w:bottom w:val="nil"/>
              <w:right w:val="nil"/>
            </w:tcBorders>
            <w:shd w:val="clear" w:color="auto" w:fill="FFFFFF"/>
            <w:tcMar>
              <w:top w:w="8" w:type="dxa"/>
              <w:left w:w="8" w:type="dxa"/>
              <w:bottom w:w="0" w:type="dxa"/>
              <w:right w:w="8" w:type="dxa"/>
            </w:tcMar>
          </w:tcPr>
          <w:p w14:paraId="5324458B"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975" w:type="dxa"/>
            <w:tcBorders>
              <w:top w:val="single" w:sz="8" w:space="0" w:color="000000"/>
              <w:left w:val="nil"/>
              <w:bottom w:val="nil"/>
              <w:right w:val="nil"/>
            </w:tcBorders>
            <w:shd w:val="clear" w:color="auto" w:fill="FFFFFF"/>
            <w:tcMar>
              <w:top w:w="8" w:type="dxa"/>
              <w:left w:w="8" w:type="dxa"/>
              <w:bottom w:w="0" w:type="dxa"/>
              <w:right w:w="8" w:type="dxa"/>
            </w:tcMar>
          </w:tcPr>
          <w:p w14:paraId="318CB598"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1510" w:type="dxa"/>
            <w:tcBorders>
              <w:top w:val="single" w:sz="8" w:space="0" w:color="000000"/>
              <w:left w:val="nil"/>
              <w:bottom w:val="nil"/>
              <w:right w:val="nil"/>
            </w:tcBorders>
            <w:shd w:val="clear" w:color="auto" w:fill="FFFFFF"/>
            <w:tcMar>
              <w:top w:w="8" w:type="dxa"/>
              <w:left w:w="8" w:type="dxa"/>
              <w:bottom w:w="0" w:type="dxa"/>
              <w:right w:w="8" w:type="dxa"/>
            </w:tcMar>
          </w:tcPr>
          <w:p w14:paraId="7E1F68B9"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855" w:type="dxa"/>
            <w:tcBorders>
              <w:top w:val="single" w:sz="8" w:space="0" w:color="000000"/>
              <w:left w:val="nil"/>
              <w:bottom w:val="nil"/>
              <w:right w:val="nil"/>
            </w:tcBorders>
            <w:shd w:val="clear" w:color="auto" w:fill="FFFFFF"/>
            <w:tcMar>
              <w:top w:w="8" w:type="dxa"/>
              <w:left w:w="8" w:type="dxa"/>
              <w:bottom w:w="0" w:type="dxa"/>
              <w:right w:w="8" w:type="dxa"/>
            </w:tcMar>
          </w:tcPr>
          <w:p w14:paraId="16017F9D"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1510" w:type="dxa"/>
            <w:tcBorders>
              <w:top w:val="single" w:sz="8" w:space="0" w:color="000000"/>
              <w:left w:val="nil"/>
              <w:bottom w:val="nil"/>
              <w:right w:val="nil"/>
            </w:tcBorders>
            <w:shd w:val="clear" w:color="auto" w:fill="FFFFFF"/>
            <w:tcMar>
              <w:top w:w="8" w:type="dxa"/>
              <w:left w:w="8" w:type="dxa"/>
              <w:bottom w:w="0" w:type="dxa"/>
              <w:right w:w="8" w:type="dxa"/>
            </w:tcMar>
          </w:tcPr>
          <w:p w14:paraId="52896DFF" w14:textId="77777777" w:rsidR="009226C0" w:rsidRPr="009C5BE5" w:rsidRDefault="009226C0" w:rsidP="009D6A01">
            <w:pPr>
              <w:jc w:val="center"/>
              <w:textAlignment w:val="center"/>
              <w:rPr>
                <w:rFonts w:ascii="Times New Roman" w:eastAsia="Times New Roman" w:hAnsi="Times New Roman" w:cs="Times New Roman"/>
                <w:sz w:val="18"/>
                <w:szCs w:val="18"/>
              </w:rPr>
            </w:pPr>
          </w:p>
        </w:tc>
        <w:tc>
          <w:tcPr>
            <w:tcW w:w="1334" w:type="dxa"/>
            <w:tcBorders>
              <w:top w:val="single" w:sz="8" w:space="0" w:color="000000"/>
              <w:left w:val="nil"/>
              <w:bottom w:val="nil"/>
              <w:right w:val="nil"/>
            </w:tcBorders>
            <w:shd w:val="clear" w:color="auto" w:fill="FFFFFF"/>
            <w:tcMar>
              <w:top w:w="8" w:type="dxa"/>
              <w:left w:w="8" w:type="dxa"/>
              <w:bottom w:w="0" w:type="dxa"/>
              <w:right w:w="8" w:type="dxa"/>
            </w:tcMar>
            <w:hideMark/>
          </w:tcPr>
          <w:p w14:paraId="7D4D9FCE" w14:textId="77777777" w:rsidR="009226C0" w:rsidRPr="009C5BE5" w:rsidRDefault="009226C0" w:rsidP="009D6A01">
            <w:pPr>
              <w:rPr>
                <w:rFonts w:ascii="Times New Roman" w:eastAsia="Times New Roman" w:hAnsi="Times New Roman" w:cs="Times New Roman"/>
                <w:sz w:val="18"/>
                <w:szCs w:val="18"/>
              </w:rPr>
            </w:pPr>
          </w:p>
        </w:tc>
      </w:tr>
      <w:tr w:rsidR="009226C0" w:rsidRPr="009C5BE5" w14:paraId="39FD058C" w14:textId="77777777" w:rsidTr="009D6A01">
        <w:trPr>
          <w:trHeight w:val="514"/>
        </w:trPr>
        <w:tc>
          <w:tcPr>
            <w:tcW w:w="2070" w:type="dxa"/>
            <w:shd w:val="clear" w:color="auto" w:fill="FFFFFF"/>
            <w:tcMar>
              <w:top w:w="8" w:type="dxa"/>
              <w:left w:w="8" w:type="dxa"/>
              <w:bottom w:w="0" w:type="dxa"/>
              <w:right w:w="8" w:type="dxa"/>
            </w:tcMar>
            <w:hideMark/>
          </w:tcPr>
          <w:p w14:paraId="507853D7" w14:textId="77777777" w:rsidR="009226C0" w:rsidRPr="009C5BE5" w:rsidRDefault="009226C0" w:rsidP="009D6A01">
            <w:pPr>
              <w:textAlignment w:val="center"/>
              <w:rPr>
                <w:rFonts w:ascii="Times New Roman" w:eastAsia="Times New Roman" w:hAnsi="Times New Roman" w:cs="Times New Roman"/>
                <w:sz w:val="16"/>
                <w:szCs w:val="16"/>
              </w:rPr>
            </w:pPr>
            <w:r w:rsidRPr="009C5BE5">
              <w:rPr>
                <w:rFonts w:ascii="Times New Roman" w:eastAsia="Times New Roman" w:hAnsi="Times New Roman" w:cs="Times New Roman"/>
                <w:color w:val="000000"/>
                <w:kern w:val="24"/>
                <w:sz w:val="16"/>
                <w:szCs w:val="16"/>
              </w:rPr>
              <w:t xml:space="preserve">Baseline*, 6 weeks </w:t>
            </w:r>
          </w:p>
        </w:tc>
        <w:tc>
          <w:tcPr>
            <w:tcW w:w="990" w:type="dxa"/>
            <w:shd w:val="clear" w:color="auto" w:fill="FFFFFF"/>
            <w:tcMar>
              <w:top w:w="8" w:type="dxa"/>
              <w:left w:w="70" w:type="dxa"/>
              <w:bottom w:w="0" w:type="dxa"/>
              <w:right w:w="8" w:type="dxa"/>
            </w:tcMar>
            <w:hideMark/>
          </w:tcPr>
          <w:p w14:paraId="333550B3" w14:textId="77777777"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rPr>
              <w:t>-</w:t>
            </w:r>
          </w:p>
        </w:tc>
        <w:tc>
          <w:tcPr>
            <w:tcW w:w="1530" w:type="dxa"/>
            <w:shd w:val="clear" w:color="auto" w:fill="FFFFFF"/>
            <w:tcMar>
              <w:top w:w="8" w:type="dxa"/>
              <w:left w:w="70" w:type="dxa"/>
              <w:bottom w:w="0" w:type="dxa"/>
              <w:right w:w="8" w:type="dxa"/>
            </w:tcMar>
            <w:hideMark/>
          </w:tcPr>
          <w:p w14:paraId="1F65A498" w14:textId="77777777"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rPr>
              <w:t>-</w:t>
            </w:r>
          </w:p>
        </w:tc>
        <w:tc>
          <w:tcPr>
            <w:tcW w:w="856" w:type="dxa"/>
            <w:shd w:val="clear" w:color="auto" w:fill="FFFFFF"/>
            <w:tcMar>
              <w:top w:w="8" w:type="dxa"/>
              <w:left w:w="70" w:type="dxa"/>
              <w:bottom w:w="0" w:type="dxa"/>
              <w:right w:w="8" w:type="dxa"/>
            </w:tcMar>
            <w:hideMark/>
          </w:tcPr>
          <w:p w14:paraId="19680C39" w14:textId="77777777"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rPr>
              <w:t>3/263</w:t>
            </w:r>
          </w:p>
        </w:tc>
        <w:tc>
          <w:tcPr>
            <w:tcW w:w="1510" w:type="dxa"/>
            <w:shd w:val="clear" w:color="auto" w:fill="FFFFFF"/>
            <w:tcMar>
              <w:top w:w="8" w:type="dxa"/>
              <w:left w:w="70" w:type="dxa"/>
              <w:bottom w:w="0" w:type="dxa"/>
              <w:right w:w="8" w:type="dxa"/>
            </w:tcMar>
            <w:hideMark/>
          </w:tcPr>
          <w:p w14:paraId="47A9B89A" w14:textId="64A1820B"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rPr>
              <w:t>1% (0-</w:t>
            </w:r>
            <w:r w:rsidR="00AD0172">
              <w:rPr>
                <w:rFonts w:ascii="Times New Roman" w:eastAsia="Times New Roman" w:hAnsi="Times New Roman" w:cs="Times New Roman"/>
                <w:sz w:val="16"/>
                <w:szCs w:val="16"/>
              </w:rPr>
              <w:t>4</w:t>
            </w:r>
            <w:r w:rsidRPr="009C5BE5">
              <w:rPr>
                <w:rFonts w:ascii="Times New Roman" w:eastAsia="Times New Roman" w:hAnsi="Times New Roman" w:cs="Times New Roman"/>
                <w:sz w:val="16"/>
                <w:szCs w:val="16"/>
              </w:rPr>
              <w:t>%)</w:t>
            </w:r>
          </w:p>
        </w:tc>
        <w:tc>
          <w:tcPr>
            <w:tcW w:w="975" w:type="dxa"/>
            <w:shd w:val="clear" w:color="auto" w:fill="FFFFFF"/>
            <w:tcMar>
              <w:top w:w="8" w:type="dxa"/>
              <w:left w:w="70" w:type="dxa"/>
              <w:bottom w:w="0" w:type="dxa"/>
              <w:right w:w="8" w:type="dxa"/>
            </w:tcMar>
            <w:hideMark/>
          </w:tcPr>
          <w:p w14:paraId="551BDA3D" w14:textId="77777777"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rPr>
              <w:t>6/256</w:t>
            </w:r>
          </w:p>
        </w:tc>
        <w:tc>
          <w:tcPr>
            <w:tcW w:w="1510" w:type="dxa"/>
            <w:shd w:val="clear" w:color="auto" w:fill="FFFFFF"/>
            <w:tcMar>
              <w:top w:w="8" w:type="dxa"/>
              <w:left w:w="70" w:type="dxa"/>
              <w:bottom w:w="0" w:type="dxa"/>
              <w:right w:w="8" w:type="dxa"/>
            </w:tcMar>
            <w:hideMark/>
          </w:tcPr>
          <w:p w14:paraId="28903E63" w14:textId="6AA7934A"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color w:val="000000" w:themeColor="text1"/>
                <w:sz w:val="16"/>
                <w:szCs w:val="16"/>
              </w:rPr>
              <w:t>2% (1-5%)</w:t>
            </w:r>
          </w:p>
        </w:tc>
        <w:tc>
          <w:tcPr>
            <w:tcW w:w="855" w:type="dxa"/>
            <w:tcMar>
              <w:top w:w="8" w:type="dxa"/>
              <w:left w:w="70" w:type="dxa"/>
              <w:bottom w:w="0" w:type="dxa"/>
              <w:right w:w="8" w:type="dxa"/>
            </w:tcMar>
            <w:hideMark/>
          </w:tcPr>
          <w:p w14:paraId="40B628D7" w14:textId="77777777"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rPr>
              <w:t>6/264</w:t>
            </w:r>
          </w:p>
        </w:tc>
        <w:tc>
          <w:tcPr>
            <w:tcW w:w="1510" w:type="dxa"/>
            <w:tcMar>
              <w:top w:w="8" w:type="dxa"/>
              <w:left w:w="70" w:type="dxa"/>
              <w:bottom w:w="0" w:type="dxa"/>
              <w:right w:w="8" w:type="dxa"/>
            </w:tcMar>
            <w:hideMark/>
          </w:tcPr>
          <w:p w14:paraId="2749A7E2" w14:textId="4F42820C"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color w:val="000000" w:themeColor="text1"/>
                <w:sz w:val="16"/>
                <w:szCs w:val="16"/>
              </w:rPr>
              <w:t>2% (</w:t>
            </w:r>
            <w:r w:rsidR="00AD0172">
              <w:rPr>
                <w:rFonts w:ascii="Times New Roman" w:eastAsia="Times New Roman" w:hAnsi="Times New Roman" w:cs="Times New Roman"/>
                <w:color w:val="000000" w:themeColor="text1"/>
                <w:sz w:val="16"/>
                <w:szCs w:val="16"/>
              </w:rPr>
              <w:t>1</w:t>
            </w:r>
            <w:r w:rsidRPr="009C5BE5">
              <w:rPr>
                <w:rFonts w:ascii="Times New Roman" w:eastAsia="Times New Roman" w:hAnsi="Times New Roman" w:cs="Times New Roman"/>
                <w:color w:val="000000" w:themeColor="text1"/>
                <w:sz w:val="16"/>
                <w:szCs w:val="16"/>
              </w:rPr>
              <w:t>-5%)</w:t>
            </w:r>
          </w:p>
        </w:tc>
        <w:tc>
          <w:tcPr>
            <w:tcW w:w="1334" w:type="dxa"/>
            <w:tcMar>
              <w:top w:w="8" w:type="dxa"/>
              <w:left w:w="70" w:type="dxa"/>
              <w:bottom w:w="0" w:type="dxa"/>
              <w:right w:w="8" w:type="dxa"/>
            </w:tcMar>
          </w:tcPr>
          <w:p w14:paraId="4FBA5288" w14:textId="77777777" w:rsidR="009226C0" w:rsidRPr="009C5BE5" w:rsidRDefault="009226C0" w:rsidP="009D6A01">
            <w:pPr>
              <w:textAlignment w:val="top"/>
              <w:rPr>
                <w:rFonts w:ascii="Times New Roman" w:eastAsia="Times New Roman" w:hAnsi="Times New Roman" w:cs="Times New Roman"/>
                <w:color w:val="000000"/>
                <w:kern w:val="24"/>
                <w:sz w:val="18"/>
                <w:szCs w:val="18"/>
              </w:rPr>
            </w:pPr>
          </w:p>
        </w:tc>
      </w:tr>
      <w:tr w:rsidR="009226C0" w:rsidRPr="009C5BE5" w14:paraId="46D15D49" w14:textId="77777777" w:rsidTr="009D6A01">
        <w:trPr>
          <w:trHeight w:val="527"/>
        </w:trPr>
        <w:tc>
          <w:tcPr>
            <w:tcW w:w="2070" w:type="dxa"/>
            <w:shd w:val="clear" w:color="auto" w:fill="FFFFFF"/>
            <w:tcMar>
              <w:top w:w="8" w:type="dxa"/>
              <w:left w:w="8" w:type="dxa"/>
              <w:bottom w:w="0" w:type="dxa"/>
              <w:right w:w="8" w:type="dxa"/>
            </w:tcMar>
            <w:hideMark/>
          </w:tcPr>
          <w:p w14:paraId="3ACA930B" w14:textId="77777777" w:rsidR="009226C0" w:rsidRPr="009C5BE5" w:rsidRDefault="009226C0" w:rsidP="009D6A01">
            <w:pPr>
              <w:textAlignment w:val="center"/>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One week, 7 weeks</w:t>
            </w:r>
          </w:p>
        </w:tc>
        <w:tc>
          <w:tcPr>
            <w:tcW w:w="990" w:type="dxa"/>
            <w:shd w:val="clear" w:color="auto" w:fill="FFFFFF"/>
            <w:tcMar>
              <w:top w:w="8" w:type="dxa"/>
              <w:left w:w="70" w:type="dxa"/>
              <w:bottom w:w="0" w:type="dxa"/>
              <w:right w:w="8" w:type="dxa"/>
            </w:tcMar>
            <w:hideMark/>
          </w:tcPr>
          <w:p w14:paraId="0877D5E8"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w:t>
            </w:r>
          </w:p>
        </w:tc>
        <w:tc>
          <w:tcPr>
            <w:tcW w:w="1530" w:type="dxa"/>
            <w:shd w:val="clear" w:color="auto" w:fill="FFFFFF"/>
            <w:tcMar>
              <w:top w:w="8" w:type="dxa"/>
              <w:left w:w="70" w:type="dxa"/>
              <w:bottom w:w="0" w:type="dxa"/>
              <w:right w:w="8" w:type="dxa"/>
            </w:tcMar>
            <w:hideMark/>
          </w:tcPr>
          <w:p w14:paraId="7855CEA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w:t>
            </w:r>
          </w:p>
        </w:tc>
        <w:tc>
          <w:tcPr>
            <w:tcW w:w="856" w:type="dxa"/>
            <w:shd w:val="clear" w:color="auto" w:fill="FFFFFF"/>
            <w:tcMar>
              <w:top w:w="8" w:type="dxa"/>
              <w:left w:w="70" w:type="dxa"/>
              <w:bottom w:w="0" w:type="dxa"/>
              <w:right w:w="8" w:type="dxa"/>
            </w:tcMar>
            <w:hideMark/>
          </w:tcPr>
          <w:p w14:paraId="0EE54D9C"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226/260</w:t>
            </w:r>
          </w:p>
        </w:tc>
        <w:tc>
          <w:tcPr>
            <w:tcW w:w="1510" w:type="dxa"/>
            <w:shd w:val="clear" w:color="auto" w:fill="FFFFFF"/>
            <w:tcMar>
              <w:top w:w="8" w:type="dxa"/>
              <w:left w:w="70" w:type="dxa"/>
              <w:bottom w:w="0" w:type="dxa"/>
              <w:right w:w="8" w:type="dxa"/>
            </w:tcMar>
            <w:hideMark/>
          </w:tcPr>
          <w:p w14:paraId="0DDF2008" w14:textId="62AB4666"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8</w:t>
            </w:r>
            <w:r w:rsidR="00AD0172">
              <w:rPr>
                <w:rFonts w:ascii="Times New Roman" w:eastAsia="Times New Roman" w:hAnsi="Times New Roman" w:cs="Times New Roman"/>
                <w:color w:val="000000" w:themeColor="text1"/>
                <w:sz w:val="16"/>
                <w:szCs w:val="16"/>
              </w:rPr>
              <w:t>7</w:t>
            </w:r>
            <w:r w:rsidRPr="009C5BE5">
              <w:rPr>
                <w:rFonts w:ascii="Times New Roman" w:eastAsia="Times New Roman" w:hAnsi="Times New Roman" w:cs="Times New Roman"/>
                <w:color w:val="000000" w:themeColor="text1"/>
                <w:sz w:val="16"/>
                <w:szCs w:val="16"/>
              </w:rPr>
              <w:t>% (82-9</w:t>
            </w:r>
            <w:r w:rsidR="00AD0172">
              <w:rPr>
                <w:rFonts w:ascii="Times New Roman" w:eastAsia="Times New Roman" w:hAnsi="Times New Roman" w:cs="Times New Roman"/>
                <w:color w:val="000000" w:themeColor="text1"/>
                <w:sz w:val="16"/>
                <w:szCs w:val="16"/>
              </w:rPr>
              <w:t>1</w:t>
            </w:r>
            <w:r w:rsidRPr="009C5BE5">
              <w:rPr>
                <w:rFonts w:ascii="Times New Roman" w:eastAsia="Times New Roman" w:hAnsi="Times New Roman" w:cs="Times New Roman"/>
                <w:color w:val="000000" w:themeColor="text1"/>
                <w:sz w:val="16"/>
                <w:szCs w:val="16"/>
              </w:rPr>
              <w:t>%)</w:t>
            </w:r>
          </w:p>
        </w:tc>
        <w:tc>
          <w:tcPr>
            <w:tcW w:w="975" w:type="dxa"/>
            <w:shd w:val="clear" w:color="auto" w:fill="FFFFFF"/>
            <w:tcMar>
              <w:top w:w="8" w:type="dxa"/>
              <w:left w:w="70" w:type="dxa"/>
              <w:bottom w:w="0" w:type="dxa"/>
              <w:right w:w="8" w:type="dxa"/>
            </w:tcMar>
            <w:hideMark/>
          </w:tcPr>
          <w:p w14:paraId="43DC9BE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206/250</w:t>
            </w:r>
          </w:p>
        </w:tc>
        <w:tc>
          <w:tcPr>
            <w:tcW w:w="1510" w:type="dxa"/>
            <w:shd w:val="clear" w:color="auto" w:fill="FFFFFF"/>
            <w:tcMar>
              <w:top w:w="8" w:type="dxa"/>
              <w:left w:w="70" w:type="dxa"/>
              <w:bottom w:w="0" w:type="dxa"/>
              <w:right w:w="8" w:type="dxa"/>
            </w:tcMar>
            <w:hideMark/>
          </w:tcPr>
          <w:p w14:paraId="01552A29" w14:textId="4E61410E"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82% (77-8</w:t>
            </w:r>
            <w:r w:rsidR="00AD0172">
              <w:rPr>
                <w:rFonts w:ascii="Times New Roman" w:eastAsia="Times New Roman" w:hAnsi="Times New Roman" w:cs="Times New Roman"/>
                <w:color w:val="000000" w:themeColor="text1"/>
                <w:sz w:val="16"/>
                <w:szCs w:val="16"/>
              </w:rPr>
              <w:t>7</w:t>
            </w:r>
            <w:r w:rsidRPr="009C5BE5">
              <w:rPr>
                <w:rFonts w:ascii="Times New Roman" w:eastAsia="Times New Roman" w:hAnsi="Times New Roman" w:cs="Times New Roman"/>
                <w:color w:val="000000" w:themeColor="text1"/>
                <w:sz w:val="16"/>
                <w:szCs w:val="16"/>
              </w:rPr>
              <w:t>%)</w:t>
            </w:r>
          </w:p>
        </w:tc>
        <w:tc>
          <w:tcPr>
            <w:tcW w:w="855" w:type="dxa"/>
            <w:tcMar>
              <w:top w:w="8" w:type="dxa"/>
              <w:left w:w="70" w:type="dxa"/>
              <w:bottom w:w="0" w:type="dxa"/>
              <w:right w:w="8" w:type="dxa"/>
            </w:tcMar>
            <w:hideMark/>
          </w:tcPr>
          <w:p w14:paraId="3B3F2071"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206/258</w:t>
            </w:r>
          </w:p>
        </w:tc>
        <w:tc>
          <w:tcPr>
            <w:tcW w:w="1510" w:type="dxa"/>
            <w:tcMar>
              <w:top w:w="8" w:type="dxa"/>
              <w:left w:w="70" w:type="dxa"/>
              <w:bottom w:w="0" w:type="dxa"/>
              <w:right w:w="8" w:type="dxa"/>
            </w:tcMar>
            <w:hideMark/>
          </w:tcPr>
          <w:p w14:paraId="7FCC55B5" w14:textId="22FFFECA" w:rsidR="009226C0" w:rsidRPr="009C5BE5" w:rsidRDefault="00AD0172"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80</w:t>
            </w:r>
            <w:r w:rsidR="009226C0" w:rsidRPr="009C5BE5">
              <w:rPr>
                <w:rFonts w:ascii="Times New Roman" w:eastAsia="Times New Roman" w:hAnsi="Times New Roman" w:cs="Times New Roman"/>
                <w:color w:val="000000" w:themeColor="text1"/>
                <w:sz w:val="16"/>
                <w:szCs w:val="16"/>
              </w:rPr>
              <w:t>% (74-8</w:t>
            </w:r>
            <w:r>
              <w:rPr>
                <w:rFonts w:ascii="Times New Roman" w:eastAsia="Times New Roman" w:hAnsi="Times New Roman" w:cs="Times New Roman"/>
                <w:color w:val="000000" w:themeColor="text1"/>
                <w:sz w:val="16"/>
                <w:szCs w:val="16"/>
              </w:rPr>
              <w:t>5</w:t>
            </w:r>
            <w:r w:rsidR="009226C0" w:rsidRPr="009C5BE5">
              <w:rPr>
                <w:rFonts w:ascii="Times New Roman" w:eastAsia="Times New Roman" w:hAnsi="Times New Roman" w:cs="Times New Roman"/>
                <w:color w:val="000000" w:themeColor="text1"/>
                <w:sz w:val="16"/>
                <w:szCs w:val="16"/>
              </w:rPr>
              <w:t>%)</w:t>
            </w:r>
          </w:p>
        </w:tc>
        <w:tc>
          <w:tcPr>
            <w:tcW w:w="1334" w:type="dxa"/>
            <w:tcMar>
              <w:top w:w="8" w:type="dxa"/>
              <w:left w:w="70" w:type="dxa"/>
              <w:bottom w:w="0" w:type="dxa"/>
              <w:right w:w="8" w:type="dxa"/>
            </w:tcMar>
            <w:hideMark/>
          </w:tcPr>
          <w:p w14:paraId="5D00F112" w14:textId="0E333040" w:rsidR="009226C0" w:rsidRPr="009C5BE5" w:rsidRDefault="009226C0" w:rsidP="009D6A01">
            <w:pPr>
              <w:textAlignment w:val="top"/>
              <w:rPr>
                <w:rFonts w:ascii="Times New Roman" w:eastAsia="Times New Roman" w:hAnsi="Times New Roman" w:cs="Times New Roman"/>
                <w:color w:val="000000" w:themeColor="text1"/>
                <w:kern w:val="24"/>
                <w:sz w:val="14"/>
                <w:szCs w:val="14"/>
              </w:rPr>
            </w:pPr>
            <w:r w:rsidRPr="009C5BE5">
              <w:rPr>
                <w:rFonts w:ascii="Times New Roman" w:eastAsia="Times New Roman" w:hAnsi="Times New Roman" w:cs="Times New Roman"/>
                <w:color w:val="000000" w:themeColor="text1"/>
                <w:kern w:val="24"/>
                <w:sz w:val="14"/>
                <w:szCs w:val="14"/>
              </w:rPr>
              <w:t>B/C v D:</w:t>
            </w:r>
            <w:r w:rsidR="0038219D">
              <w:rPr>
                <w:rFonts w:ascii="Times New Roman" w:eastAsia="Times New Roman" w:hAnsi="Times New Roman" w:cs="Times New Roman"/>
                <w:color w:val="000000" w:themeColor="text1"/>
                <w:kern w:val="24"/>
                <w:sz w:val="14"/>
                <w:szCs w:val="14"/>
              </w:rPr>
              <w:t xml:space="preserve"> </w:t>
            </w:r>
            <w:r w:rsidRPr="009C5BE5">
              <w:rPr>
                <w:rFonts w:ascii="Times New Roman" w:eastAsia="Times New Roman" w:hAnsi="Times New Roman" w:cs="Times New Roman"/>
                <w:color w:val="000000" w:themeColor="text1"/>
                <w:kern w:val="24"/>
                <w:sz w:val="14"/>
                <w:szCs w:val="14"/>
              </w:rPr>
              <w:t>p=0.10</w:t>
            </w:r>
          </w:p>
          <w:p w14:paraId="082D242C" w14:textId="77777777" w:rsidR="009226C0" w:rsidRPr="009C5BE5" w:rsidRDefault="009226C0" w:rsidP="009D6A01">
            <w:pPr>
              <w:textAlignment w:val="top"/>
              <w:rPr>
                <w:rFonts w:ascii="Times New Roman" w:eastAsia="Times New Roman" w:hAnsi="Times New Roman" w:cs="Times New Roman"/>
                <w:color w:val="000000" w:themeColor="text1"/>
                <w:sz w:val="14"/>
                <w:szCs w:val="14"/>
              </w:rPr>
            </w:pPr>
            <w:r w:rsidRPr="009C5BE5">
              <w:rPr>
                <w:rFonts w:ascii="Times New Roman" w:eastAsia="Times New Roman" w:hAnsi="Times New Roman" w:cs="Times New Roman"/>
                <w:color w:val="000000" w:themeColor="text1"/>
                <w:kern w:val="24"/>
                <w:sz w:val="14"/>
                <w:szCs w:val="14"/>
              </w:rPr>
              <w:br/>
            </w:r>
          </w:p>
        </w:tc>
      </w:tr>
      <w:tr w:rsidR="009226C0" w:rsidRPr="009C5BE5" w14:paraId="0ECE8B35" w14:textId="77777777" w:rsidTr="009D6A01">
        <w:trPr>
          <w:trHeight w:val="527"/>
        </w:trPr>
        <w:tc>
          <w:tcPr>
            <w:tcW w:w="2070" w:type="dxa"/>
            <w:shd w:val="clear" w:color="auto" w:fill="FFFFFF"/>
            <w:tcMar>
              <w:top w:w="8" w:type="dxa"/>
              <w:left w:w="8" w:type="dxa"/>
              <w:bottom w:w="0" w:type="dxa"/>
              <w:right w:w="8" w:type="dxa"/>
            </w:tcMar>
            <w:hideMark/>
          </w:tcPr>
          <w:p w14:paraId="68F4A74A"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Two weeks, 8 weeks</w:t>
            </w:r>
          </w:p>
        </w:tc>
        <w:tc>
          <w:tcPr>
            <w:tcW w:w="990" w:type="dxa"/>
            <w:shd w:val="clear" w:color="auto" w:fill="FFFFFF"/>
            <w:tcMar>
              <w:top w:w="8" w:type="dxa"/>
              <w:left w:w="70" w:type="dxa"/>
              <w:bottom w:w="0" w:type="dxa"/>
              <w:right w:w="8" w:type="dxa"/>
            </w:tcMar>
            <w:hideMark/>
          </w:tcPr>
          <w:p w14:paraId="0CC29FB2"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w:t>
            </w:r>
          </w:p>
        </w:tc>
        <w:tc>
          <w:tcPr>
            <w:tcW w:w="1530" w:type="dxa"/>
            <w:shd w:val="clear" w:color="auto" w:fill="FFFFFF"/>
            <w:tcMar>
              <w:top w:w="8" w:type="dxa"/>
              <w:left w:w="70" w:type="dxa"/>
              <w:bottom w:w="0" w:type="dxa"/>
              <w:right w:w="8" w:type="dxa"/>
            </w:tcMar>
            <w:hideMark/>
          </w:tcPr>
          <w:p w14:paraId="21753307"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w:t>
            </w:r>
          </w:p>
        </w:tc>
        <w:tc>
          <w:tcPr>
            <w:tcW w:w="856" w:type="dxa"/>
            <w:shd w:val="clear" w:color="auto" w:fill="FFFFFF"/>
            <w:tcMar>
              <w:top w:w="8" w:type="dxa"/>
              <w:left w:w="70" w:type="dxa"/>
              <w:bottom w:w="0" w:type="dxa"/>
              <w:right w:w="8" w:type="dxa"/>
            </w:tcMar>
            <w:hideMark/>
          </w:tcPr>
          <w:p w14:paraId="2833525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211/260</w:t>
            </w:r>
          </w:p>
        </w:tc>
        <w:tc>
          <w:tcPr>
            <w:tcW w:w="1510" w:type="dxa"/>
            <w:shd w:val="clear" w:color="auto" w:fill="FFFFFF"/>
            <w:tcMar>
              <w:top w:w="8" w:type="dxa"/>
              <w:left w:w="70" w:type="dxa"/>
              <w:bottom w:w="0" w:type="dxa"/>
              <w:right w:w="8" w:type="dxa"/>
            </w:tcMar>
            <w:hideMark/>
          </w:tcPr>
          <w:p w14:paraId="53EA68F6" w14:textId="49B1617F"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81% (7</w:t>
            </w:r>
            <w:r w:rsidR="00AD0172">
              <w:rPr>
                <w:rFonts w:ascii="Times New Roman" w:eastAsia="Times New Roman" w:hAnsi="Times New Roman" w:cs="Times New Roman"/>
                <w:color w:val="000000" w:themeColor="text1"/>
                <w:sz w:val="16"/>
                <w:szCs w:val="16"/>
              </w:rPr>
              <w:t>6</w:t>
            </w:r>
            <w:r w:rsidRPr="009C5BE5">
              <w:rPr>
                <w:rFonts w:ascii="Times New Roman" w:eastAsia="Times New Roman" w:hAnsi="Times New Roman" w:cs="Times New Roman"/>
                <w:color w:val="000000" w:themeColor="text1"/>
                <w:sz w:val="16"/>
                <w:szCs w:val="16"/>
              </w:rPr>
              <w:t>-86%)</w:t>
            </w:r>
          </w:p>
        </w:tc>
        <w:tc>
          <w:tcPr>
            <w:tcW w:w="975" w:type="dxa"/>
            <w:shd w:val="clear" w:color="auto" w:fill="FFFFFF"/>
            <w:tcMar>
              <w:top w:w="8" w:type="dxa"/>
              <w:left w:w="70" w:type="dxa"/>
              <w:bottom w:w="0" w:type="dxa"/>
              <w:right w:w="8" w:type="dxa"/>
            </w:tcMar>
            <w:hideMark/>
          </w:tcPr>
          <w:p w14:paraId="62C9764A"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180/250</w:t>
            </w:r>
          </w:p>
        </w:tc>
        <w:tc>
          <w:tcPr>
            <w:tcW w:w="1510" w:type="dxa"/>
            <w:shd w:val="clear" w:color="auto" w:fill="FFFFFF"/>
            <w:tcMar>
              <w:top w:w="8" w:type="dxa"/>
              <w:left w:w="70" w:type="dxa"/>
              <w:bottom w:w="0" w:type="dxa"/>
              <w:right w:w="8" w:type="dxa"/>
            </w:tcMar>
            <w:hideMark/>
          </w:tcPr>
          <w:p w14:paraId="65CBD550" w14:textId="306F417D"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72% (6</w:t>
            </w:r>
            <w:r w:rsidR="00AD0172">
              <w:rPr>
                <w:rFonts w:ascii="Times New Roman" w:eastAsia="Times New Roman" w:hAnsi="Times New Roman" w:cs="Times New Roman"/>
                <w:color w:val="000000" w:themeColor="text1"/>
                <w:sz w:val="16"/>
                <w:szCs w:val="16"/>
              </w:rPr>
              <w:t>6</w:t>
            </w:r>
            <w:r w:rsidRPr="009C5BE5">
              <w:rPr>
                <w:rFonts w:ascii="Times New Roman" w:eastAsia="Times New Roman" w:hAnsi="Times New Roman" w:cs="Times New Roman"/>
                <w:color w:val="000000" w:themeColor="text1"/>
                <w:sz w:val="16"/>
                <w:szCs w:val="16"/>
              </w:rPr>
              <w:t>-77%)</w:t>
            </w:r>
          </w:p>
        </w:tc>
        <w:tc>
          <w:tcPr>
            <w:tcW w:w="855" w:type="dxa"/>
            <w:tcMar>
              <w:top w:w="8" w:type="dxa"/>
              <w:left w:w="70" w:type="dxa"/>
              <w:bottom w:w="0" w:type="dxa"/>
              <w:right w:w="8" w:type="dxa"/>
            </w:tcMar>
            <w:hideMark/>
          </w:tcPr>
          <w:p w14:paraId="57C3557F"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147/258</w:t>
            </w:r>
          </w:p>
        </w:tc>
        <w:tc>
          <w:tcPr>
            <w:tcW w:w="1510" w:type="dxa"/>
            <w:tcMar>
              <w:top w:w="8" w:type="dxa"/>
              <w:left w:w="70" w:type="dxa"/>
              <w:bottom w:w="0" w:type="dxa"/>
              <w:right w:w="8" w:type="dxa"/>
            </w:tcMar>
            <w:hideMark/>
          </w:tcPr>
          <w:p w14:paraId="7BB3D781" w14:textId="1F8DFDB5"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57% (5</w:t>
            </w:r>
            <w:r w:rsidR="00AD0172">
              <w:rPr>
                <w:rFonts w:ascii="Times New Roman" w:eastAsia="Times New Roman" w:hAnsi="Times New Roman" w:cs="Times New Roman"/>
                <w:color w:val="000000" w:themeColor="text1"/>
                <w:sz w:val="16"/>
                <w:szCs w:val="16"/>
              </w:rPr>
              <w:t>1</w:t>
            </w:r>
            <w:r w:rsidRPr="009C5BE5">
              <w:rPr>
                <w:rFonts w:ascii="Times New Roman" w:eastAsia="Times New Roman" w:hAnsi="Times New Roman" w:cs="Times New Roman"/>
                <w:color w:val="000000" w:themeColor="text1"/>
                <w:sz w:val="16"/>
                <w:szCs w:val="16"/>
              </w:rPr>
              <w:t>-63%)</w:t>
            </w:r>
          </w:p>
        </w:tc>
        <w:tc>
          <w:tcPr>
            <w:tcW w:w="1334" w:type="dxa"/>
            <w:tcMar>
              <w:top w:w="8" w:type="dxa"/>
              <w:left w:w="70" w:type="dxa"/>
              <w:bottom w:w="0" w:type="dxa"/>
              <w:right w:w="8" w:type="dxa"/>
            </w:tcMar>
            <w:hideMark/>
          </w:tcPr>
          <w:p w14:paraId="3D5F5F0F" w14:textId="3E86FAAC" w:rsidR="009226C0" w:rsidRPr="009C5BE5" w:rsidRDefault="009226C0" w:rsidP="009D6A01">
            <w:pPr>
              <w:textAlignment w:val="top"/>
              <w:rPr>
                <w:rFonts w:ascii="Times New Roman" w:eastAsia="Times New Roman" w:hAnsi="Times New Roman" w:cs="Times New Roman"/>
                <w:color w:val="000000" w:themeColor="text1"/>
                <w:kern w:val="24"/>
                <w:sz w:val="14"/>
                <w:szCs w:val="14"/>
              </w:rPr>
            </w:pPr>
            <w:r w:rsidRPr="009C5BE5">
              <w:rPr>
                <w:rFonts w:ascii="Times New Roman" w:eastAsia="Times New Roman" w:hAnsi="Times New Roman" w:cs="Times New Roman"/>
                <w:color w:val="000000" w:themeColor="text1"/>
                <w:kern w:val="24"/>
                <w:sz w:val="14"/>
                <w:szCs w:val="14"/>
              </w:rPr>
              <w:t>B/C v D: p&lt;0.00</w:t>
            </w:r>
            <w:r w:rsidR="00722CFD">
              <w:rPr>
                <w:rFonts w:ascii="Times New Roman" w:eastAsia="Times New Roman" w:hAnsi="Times New Roman" w:cs="Times New Roman"/>
                <w:color w:val="000000" w:themeColor="text1"/>
                <w:kern w:val="24"/>
                <w:sz w:val="14"/>
                <w:szCs w:val="14"/>
              </w:rPr>
              <w:t>0</w:t>
            </w:r>
            <w:r w:rsidRPr="009C5BE5">
              <w:rPr>
                <w:rFonts w:ascii="Times New Roman" w:eastAsia="Times New Roman" w:hAnsi="Times New Roman" w:cs="Times New Roman"/>
                <w:color w:val="000000" w:themeColor="text1"/>
                <w:kern w:val="24"/>
                <w:sz w:val="14"/>
                <w:szCs w:val="14"/>
              </w:rPr>
              <w:t>1</w:t>
            </w:r>
          </w:p>
        </w:tc>
      </w:tr>
      <w:tr w:rsidR="009226C0" w:rsidRPr="009C5BE5" w14:paraId="3327EA2E" w14:textId="77777777" w:rsidTr="009D6A01">
        <w:trPr>
          <w:trHeight w:val="527"/>
        </w:trPr>
        <w:tc>
          <w:tcPr>
            <w:tcW w:w="2070" w:type="dxa"/>
            <w:shd w:val="clear" w:color="auto" w:fill="FFFFFF"/>
            <w:tcMar>
              <w:top w:w="8" w:type="dxa"/>
              <w:left w:w="8" w:type="dxa"/>
              <w:bottom w:w="0" w:type="dxa"/>
              <w:right w:w="8" w:type="dxa"/>
            </w:tcMar>
            <w:hideMark/>
          </w:tcPr>
          <w:p w14:paraId="24BF320B"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Baseline*, 14 weeks</w:t>
            </w:r>
          </w:p>
        </w:tc>
        <w:tc>
          <w:tcPr>
            <w:tcW w:w="990" w:type="dxa"/>
            <w:shd w:val="clear" w:color="auto" w:fill="FFFFFF"/>
            <w:tcMar>
              <w:top w:w="8" w:type="dxa"/>
              <w:left w:w="70" w:type="dxa"/>
              <w:bottom w:w="0" w:type="dxa"/>
              <w:right w:w="8" w:type="dxa"/>
            </w:tcMar>
            <w:hideMark/>
          </w:tcPr>
          <w:p w14:paraId="55EF95E7"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sz w:val="16"/>
                <w:szCs w:val="16"/>
              </w:rPr>
              <w:t>36/248</w:t>
            </w:r>
          </w:p>
        </w:tc>
        <w:tc>
          <w:tcPr>
            <w:tcW w:w="1530" w:type="dxa"/>
            <w:shd w:val="clear" w:color="auto" w:fill="FFFFFF"/>
            <w:tcMar>
              <w:top w:w="8" w:type="dxa"/>
              <w:left w:w="70" w:type="dxa"/>
              <w:bottom w:w="0" w:type="dxa"/>
              <w:right w:w="8" w:type="dxa"/>
            </w:tcMar>
          </w:tcPr>
          <w:p w14:paraId="6356AAD0" w14:textId="7A579822" w:rsidR="009226C0" w:rsidRPr="009C5BE5" w:rsidRDefault="009226C0" w:rsidP="009D6A01">
            <w:pPr>
              <w:jc w:val="center"/>
              <w:textAlignment w:val="top"/>
              <w:rPr>
                <w:rFonts w:ascii="Times New Roman" w:eastAsia="Times New Roman" w:hAnsi="Times New Roman" w:cs="Times New Roman"/>
                <w:sz w:val="16"/>
                <w:szCs w:val="16"/>
              </w:rPr>
            </w:pPr>
            <w:r w:rsidRPr="009C5BE5">
              <w:rPr>
                <w:rFonts w:ascii="Times New Roman" w:eastAsia="Times New Roman" w:hAnsi="Times New Roman" w:cs="Times New Roman"/>
                <w:sz w:val="16"/>
                <w:szCs w:val="16"/>
              </w:rPr>
              <w:t>1</w:t>
            </w:r>
            <w:r w:rsidR="00AD0172">
              <w:rPr>
                <w:rFonts w:ascii="Times New Roman" w:eastAsia="Times New Roman" w:hAnsi="Times New Roman" w:cs="Times New Roman"/>
                <w:sz w:val="16"/>
                <w:szCs w:val="16"/>
              </w:rPr>
              <w:t>5</w:t>
            </w:r>
            <w:r w:rsidRPr="009C5BE5">
              <w:rPr>
                <w:rFonts w:ascii="Times New Roman" w:eastAsia="Times New Roman" w:hAnsi="Times New Roman" w:cs="Times New Roman"/>
                <w:sz w:val="16"/>
                <w:szCs w:val="16"/>
              </w:rPr>
              <w:t>% (1</w:t>
            </w:r>
            <w:r w:rsidR="00AD0172">
              <w:rPr>
                <w:rFonts w:ascii="Times New Roman" w:eastAsia="Times New Roman" w:hAnsi="Times New Roman" w:cs="Times New Roman"/>
                <w:sz w:val="16"/>
                <w:szCs w:val="16"/>
              </w:rPr>
              <w:t>1</w:t>
            </w:r>
            <w:r w:rsidRPr="009C5BE5">
              <w:rPr>
                <w:rFonts w:ascii="Times New Roman" w:eastAsia="Times New Roman" w:hAnsi="Times New Roman" w:cs="Times New Roman"/>
                <w:sz w:val="16"/>
                <w:szCs w:val="16"/>
              </w:rPr>
              <w:t>-</w:t>
            </w:r>
            <w:r w:rsidR="00AD0172">
              <w:rPr>
                <w:rFonts w:ascii="Times New Roman" w:eastAsia="Times New Roman" w:hAnsi="Times New Roman" w:cs="Times New Roman"/>
                <w:sz w:val="16"/>
                <w:szCs w:val="16"/>
              </w:rPr>
              <w:t>20</w:t>
            </w:r>
            <w:r w:rsidRPr="009C5BE5">
              <w:rPr>
                <w:rFonts w:ascii="Times New Roman" w:eastAsia="Times New Roman" w:hAnsi="Times New Roman" w:cs="Times New Roman"/>
                <w:sz w:val="16"/>
                <w:szCs w:val="16"/>
              </w:rPr>
              <w:t>%)</w:t>
            </w:r>
          </w:p>
          <w:p w14:paraId="0EE3DCFC"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p>
        </w:tc>
        <w:tc>
          <w:tcPr>
            <w:tcW w:w="856" w:type="dxa"/>
            <w:shd w:val="clear" w:color="auto" w:fill="FFFFFF"/>
            <w:tcMar>
              <w:top w:w="8" w:type="dxa"/>
              <w:left w:w="70" w:type="dxa"/>
              <w:bottom w:w="0" w:type="dxa"/>
              <w:right w:w="8" w:type="dxa"/>
            </w:tcMar>
            <w:hideMark/>
          </w:tcPr>
          <w:p w14:paraId="56A166D8"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36/259</w:t>
            </w:r>
          </w:p>
        </w:tc>
        <w:tc>
          <w:tcPr>
            <w:tcW w:w="1510" w:type="dxa"/>
            <w:shd w:val="clear" w:color="auto" w:fill="FFFFFF"/>
            <w:tcMar>
              <w:top w:w="8" w:type="dxa"/>
              <w:left w:w="70" w:type="dxa"/>
              <w:bottom w:w="0" w:type="dxa"/>
              <w:right w:w="8" w:type="dxa"/>
            </w:tcMar>
            <w:hideMark/>
          </w:tcPr>
          <w:p w14:paraId="08F34842" w14:textId="29DFBECB"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w:t>
            </w:r>
            <w:r w:rsidR="00AD0172">
              <w:rPr>
                <w:rFonts w:ascii="Times New Roman" w:eastAsia="Times New Roman" w:hAnsi="Times New Roman" w:cs="Times New Roman"/>
                <w:color w:val="000000" w:themeColor="text1"/>
                <w:sz w:val="16"/>
                <w:szCs w:val="16"/>
              </w:rPr>
              <w:t>4</w:t>
            </w:r>
            <w:r w:rsidRPr="009C5BE5">
              <w:rPr>
                <w:rFonts w:ascii="Times New Roman" w:eastAsia="Times New Roman" w:hAnsi="Times New Roman" w:cs="Times New Roman"/>
                <w:color w:val="000000" w:themeColor="text1"/>
                <w:sz w:val="16"/>
                <w:szCs w:val="16"/>
              </w:rPr>
              <w:t>% (10-1</w:t>
            </w:r>
            <w:r w:rsidR="00AD0172">
              <w:rPr>
                <w:rFonts w:ascii="Times New Roman" w:eastAsia="Times New Roman" w:hAnsi="Times New Roman" w:cs="Times New Roman"/>
                <w:color w:val="000000" w:themeColor="text1"/>
                <w:sz w:val="16"/>
                <w:szCs w:val="16"/>
              </w:rPr>
              <w:t>9</w:t>
            </w:r>
            <w:r w:rsidRPr="009C5BE5">
              <w:rPr>
                <w:rFonts w:ascii="Times New Roman" w:eastAsia="Times New Roman" w:hAnsi="Times New Roman" w:cs="Times New Roman"/>
                <w:color w:val="000000" w:themeColor="text1"/>
                <w:sz w:val="16"/>
                <w:szCs w:val="16"/>
              </w:rPr>
              <w:t>%)</w:t>
            </w:r>
          </w:p>
        </w:tc>
        <w:tc>
          <w:tcPr>
            <w:tcW w:w="975" w:type="dxa"/>
            <w:shd w:val="clear" w:color="auto" w:fill="FFFFFF"/>
            <w:tcMar>
              <w:top w:w="8" w:type="dxa"/>
              <w:left w:w="70" w:type="dxa"/>
              <w:bottom w:w="0" w:type="dxa"/>
              <w:right w:w="8" w:type="dxa"/>
            </w:tcMar>
            <w:hideMark/>
          </w:tcPr>
          <w:p w14:paraId="7827D301"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43/245</w:t>
            </w:r>
          </w:p>
        </w:tc>
        <w:tc>
          <w:tcPr>
            <w:tcW w:w="1510" w:type="dxa"/>
            <w:shd w:val="clear" w:color="auto" w:fill="FFFFFF"/>
            <w:tcMar>
              <w:top w:w="8" w:type="dxa"/>
              <w:left w:w="70" w:type="dxa"/>
              <w:bottom w:w="0" w:type="dxa"/>
              <w:right w:w="8" w:type="dxa"/>
            </w:tcMar>
            <w:hideMark/>
          </w:tcPr>
          <w:p w14:paraId="2AD6D50F" w14:textId="673E856C"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w:t>
            </w:r>
            <w:r w:rsidR="00AD0172">
              <w:rPr>
                <w:rFonts w:ascii="Times New Roman" w:eastAsia="Times New Roman" w:hAnsi="Times New Roman" w:cs="Times New Roman"/>
                <w:color w:val="000000" w:themeColor="text1"/>
                <w:sz w:val="16"/>
                <w:szCs w:val="16"/>
              </w:rPr>
              <w:t>8</w:t>
            </w:r>
            <w:r w:rsidRPr="009C5BE5">
              <w:rPr>
                <w:rFonts w:ascii="Times New Roman" w:eastAsia="Times New Roman" w:hAnsi="Times New Roman" w:cs="Times New Roman"/>
                <w:color w:val="000000" w:themeColor="text1"/>
                <w:sz w:val="16"/>
                <w:szCs w:val="16"/>
              </w:rPr>
              <w:t>% (13-23%)</w:t>
            </w:r>
          </w:p>
        </w:tc>
        <w:tc>
          <w:tcPr>
            <w:tcW w:w="855" w:type="dxa"/>
            <w:tcMar>
              <w:top w:w="8" w:type="dxa"/>
              <w:left w:w="70" w:type="dxa"/>
              <w:bottom w:w="0" w:type="dxa"/>
              <w:right w:w="8" w:type="dxa"/>
            </w:tcMar>
            <w:hideMark/>
          </w:tcPr>
          <w:p w14:paraId="0EB8787E"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sz w:val="16"/>
                <w:szCs w:val="16"/>
              </w:rPr>
              <w:t>-</w:t>
            </w:r>
          </w:p>
        </w:tc>
        <w:tc>
          <w:tcPr>
            <w:tcW w:w="1510" w:type="dxa"/>
            <w:tcMar>
              <w:top w:w="8" w:type="dxa"/>
              <w:left w:w="70" w:type="dxa"/>
              <w:bottom w:w="0" w:type="dxa"/>
              <w:right w:w="8" w:type="dxa"/>
            </w:tcMar>
            <w:hideMark/>
          </w:tcPr>
          <w:p w14:paraId="55F33DA8"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sz w:val="16"/>
                <w:szCs w:val="16"/>
              </w:rPr>
              <w:t>-</w:t>
            </w:r>
          </w:p>
        </w:tc>
        <w:tc>
          <w:tcPr>
            <w:tcW w:w="1334" w:type="dxa"/>
            <w:tcMar>
              <w:top w:w="8" w:type="dxa"/>
              <w:left w:w="70" w:type="dxa"/>
              <w:bottom w:w="0" w:type="dxa"/>
              <w:right w:w="8" w:type="dxa"/>
            </w:tcMar>
          </w:tcPr>
          <w:p w14:paraId="6F914599"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4"/>
                <w:lang w:val="pt-BR"/>
              </w:rPr>
            </w:pPr>
          </w:p>
        </w:tc>
      </w:tr>
      <w:tr w:rsidR="009226C0" w:rsidRPr="009C5BE5" w14:paraId="767B34D4" w14:textId="77777777" w:rsidTr="009D6A01">
        <w:trPr>
          <w:trHeight w:val="527"/>
        </w:trPr>
        <w:tc>
          <w:tcPr>
            <w:tcW w:w="2070" w:type="dxa"/>
            <w:shd w:val="clear" w:color="auto" w:fill="FFFFFF"/>
            <w:tcMar>
              <w:top w:w="8" w:type="dxa"/>
              <w:left w:w="8" w:type="dxa"/>
              <w:bottom w:w="0" w:type="dxa"/>
              <w:right w:w="8" w:type="dxa"/>
            </w:tcMar>
          </w:tcPr>
          <w:p w14:paraId="1D4FBA42" w14:textId="77777777" w:rsidR="009226C0" w:rsidRPr="009C5BE5" w:rsidRDefault="009226C0" w:rsidP="009D6A01">
            <w:pPr>
              <w:textAlignment w:val="center"/>
              <w:rPr>
                <w:rFonts w:ascii="Times New Roman" w:eastAsia="Times New Roman" w:hAnsi="Times New Roman" w:cs="Times New Roman"/>
                <w:color w:val="000000"/>
                <w:kern w:val="24"/>
                <w:sz w:val="16"/>
                <w:szCs w:val="16"/>
              </w:rPr>
            </w:pPr>
            <w:r w:rsidRPr="009C5BE5">
              <w:rPr>
                <w:rFonts w:ascii="Times New Roman" w:eastAsia="Times New Roman" w:hAnsi="Times New Roman" w:cs="Times New Roman"/>
                <w:color w:val="000000"/>
                <w:kern w:val="24"/>
                <w:sz w:val="16"/>
                <w:szCs w:val="16"/>
              </w:rPr>
              <w:t>One week, 15 weeks</w:t>
            </w:r>
          </w:p>
          <w:p w14:paraId="16A93DC3" w14:textId="77777777" w:rsidR="009226C0" w:rsidRPr="009C5BE5" w:rsidRDefault="009226C0" w:rsidP="009D6A01">
            <w:pPr>
              <w:textAlignment w:val="center"/>
              <w:rPr>
                <w:rFonts w:ascii="Times New Roman" w:eastAsia="Times New Roman" w:hAnsi="Times New Roman" w:cs="Times New Roman"/>
                <w:color w:val="000000"/>
                <w:kern w:val="24"/>
                <w:sz w:val="16"/>
                <w:szCs w:val="16"/>
              </w:rPr>
            </w:pPr>
          </w:p>
        </w:tc>
        <w:tc>
          <w:tcPr>
            <w:tcW w:w="990" w:type="dxa"/>
            <w:shd w:val="clear" w:color="auto" w:fill="FFFFFF"/>
            <w:tcMar>
              <w:top w:w="8" w:type="dxa"/>
              <w:left w:w="70" w:type="dxa"/>
              <w:bottom w:w="0" w:type="dxa"/>
              <w:right w:w="8" w:type="dxa"/>
            </w:tcMar>
            <w:hideMark/>
          </w:tcPr>
          <w:p w14:paraId="75B315C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46/212</w:t>
            </w:r>
          </w:p>
        </w:tc>
        <w:tc>
          <w:tcPr>
            <w:tcW w:w="1530" w:type="dxa"/>
            <w:shd w:val="clear" w:color="auto" w:fill="FFFFFF"/>
            <w:tcMar>
              <w:top w:w="8" w:type="dxa"/>
              <w:left w:w="70" w:type="dxa"/>
              <w:bottom w:w="0" w:type="dxa"/>
              <w:right w:w="8" w:type="dxa"/>
            </w:tcMar>
            <w:hideMark/>
          </w:tcPr>
          <w:p w14:paraId="7256D552" w14:textId="225E28AA"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w:t>
            </w:r>
            <w:r w:rsidR="00AD0172">
              <w:rPr>
                <w:rFonts w:ascii="Times New Roman" w:eastAsia="Times New Roman" w:hAnsi="Times New Roman" w:cs="Times New Roman"/>
                <w:color w:val="000000" w:themeColor="text1"/>
                <w:sz w:val="16"/>
                <w:szCs w:val="16"/>
              </w:rPr>
              <w:t>2</w:t>
            </w:r>
            <w:r w:rsidRPr="009C5BE5">
              <w:rPr>
                <w:rFonts w:ascii="Times New Roman" w:eastAsia="Times New Roman" w:hAnsi="Times New Roman" w:cs="Times New Roman"/>
                <w:color w:val="000000" w:themeColor="text1"/>
                <w:sz w:val="16"/>
                <w:szCs w:val="16"/>
              </w:rPr>
              <w:t>% (1</w:t>
            </w:r>
            <w:r w:rsidR="00AD0172">
              <w:rPr>
                <w:rFonts w:ascii="Times New Roman" w:eastAsia="Times New Roman" w:hAnsi="Times New Roman" w:cs="Times New Roman"/>
                <w:color w:val="000000" w:themeColor="text1"/>
                <w:sz w:val="16"/>
                <w:szCs w:val="16"/>
              </w:rPr>
              <w:t>7</w:t>
            </w:r>
            <w:r w:rsidRPr="009C5BE5">
              <w:rPr>
                <w:rFonts w:ascii="Times New Roman" w:eastAsia="Times New Roman" w:hAnsi="Times New Roman" w:cs="Times New Roman"/>
                <w:color w:val="000000" w:themeColor="text1"/>
                <w:sz w:val="16"/>
                <w:szCs w:val="16"/>
              </w:rPr>
              <w:t>-28%)</w:t>
            </w:r>
          </w:p>
        </w:tc>
        <w:tc>
          <w:tcPr>
            <w:tcW w:w="856" w:type="dxa"/>
            <w:shd w:val="clear" w:color="auto" w:fill="FFFFFF"/>
            <w:tcMar>
              <w:top w:w="8" w:type="dxa"/>
              <w:left w:w="70" w:type="dxa"/>
              <w:bottom w:w="0" w:type="dxa"/>
              <w:right w:w="8" w:type="dxa"/>
            </w:tcMar>
            <w:hideMark/>
          </w:tcPr>
          <w:p w14:paraId="084291D2"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22/223</w:t>
            </w:r>
          </w:p>
        </w:tc>
        <w:tc>
          <w:tcPr>
            <w:tcW w:w="1510" w:type="dxa"/>
            <w:shd w:val="clear" w:color="auto" w:fill="FFFFFF"/>
            <w:tcMar>
              <w:top w:w="8" w:type="dxa"/>
              <w:left w:w="70" w:type="dxa"/>
              <w:bottom w:w="0" w:type="dxa"/>
              <w:right w:w="8" w:type="dxa"/>
            </w:tcMar>
            <w:hideMark/>
          </w:tcPr>
          <w:p w14:paraId="7CE0CF78" w14:textId="5974C33C" w:rsidR="009226C0" w:rsidRPr="009C5BE5" w:rsidRDefault="00AD0172"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10</w:t>
            </w:r>
            <w:r w:rsidR="009226C0" w:rsidRPr="009C5BE5">
              <w:rPr>
                <w:rFonts w:ascii="Times New Roman" w:eastAsia="Times New Roman" w:hAnsi="Times New Roman" w:cs="Times New Roman"/>
                <w:color w:val="000000" w:themeColor="text1"/>
                <w:sz w:val="16"/>
                <w:szCs w:val="16"/>
              </w:rPr>
              <w:t>% (6-1</w:t>
            </w:r>
            <w:r>
              <w:rPr>
                <w:rFonts w:ascii="Times New Roman" w:eastAsia="Times New Roman" w:hAnsi="Times New Roman" w:cs="Times New Roman"/>
                <w:color w:val="000000" w:themeColor="text1"/>
                <w:sz w:val="16"/>
                <w:szCs w:val="16"/>
              </w:rPr>
              <w:t>5</w:t>
            </w:r>
            <w:r w:rsidR="009226C0" w:rsidRPr="009C5BE5">
              <w:rPr>
                <w:rFonts w:ascii="Times New Roman" w:eastAsia="Times New Roman" w:hAnsi="Times New Roman" w:cs="Times New Roman"/>
                <w:color w:val="000000" w:themeColor="text1"/>
                <w:sz w:val="16"/>
                <w:szCs w:val="16"/>
              </w:rPr>
              <w:t>%)</w:t>
            </w:r>
          </w:p>
        </w:tc>
        <w:tc>
          <w:tcPr>
            <w:tcW w:w="975" w:type="dxa"/>
            <w:shd w:val="clear" w:color="auto" w:fill="FFFFFF"/>
            <w:tcMar>
              <w:top w:w="8" w:type="dxa"/>
              <w:left w:w="70" w:type="dxa"/>
              <w:bottom w:w="0" w:type="dxa"/>
              <w:right w:w="8" w:type="dxa"/>
            </w:tcMar>
            <w:hideMark/>
          </w:tcPr>
          <w:p w14:paraId="578438E9"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41/202</w:t>
            </w:r>
          </w:p>
        </w:tc>
        <w:tc>
          <w:tcPr>
            <w:tcW w:w="1510" w:type="dxa"/>
            <w:shd w:val="clear" w:color="auto" w:fill="FFFFFF"/>
            <w:tcMar>
              <w:top w:w="8" w:type="dxa"/>
              <w:left w:w="70" w:type="dxa"/>
              <w:bottom w:w="0" w:type="dxa"/>
              <w:right w:w="8" w:type="dxa"/>
            </w:tcMar>
            <w:hideMark/>
          </w:tcPr>
          <w:p w14:paraId="0688287A" w14:textId="1C1065F3"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20% (15-2</w:t>
            </w:r>
            <w:r w:rsidR="00AD0172">
              <w:rPr>
                <w:rFonts w:ascii="Times New Roman" w:eastAsia="Times New Roman" w:hAnsi="Times New Roman" w:cs="Times New Roman"/>
                <w:color w:val="000000" w:themeColor="text1"/>
                <w:sz w:val="16"/>
                <w:szCs w:val="16"/>
              </w:rPr>
              <w:t>7</w:t>
            </w:r>
            <w:r w:rsidRPr="009C5BE5">
              <w:rPr>
                <w:rFonts w:ascii="Times New Roman" w:eastAsia="Times New Roman" w:hAnsi="Times New Roman" w:cs="Times New Roman"/>
                <w:color w:val="000000" w:themeColor="text1"/>
                <w:sz w:val="16"/>
                <w:szCs w:val="16"/>
              </w:rPr>
              <w:t>%)</w:t>
            </w:r>
          </w:p>
        </w:tc>
        <w:tc>
          <w:tcPr>
            <w:tcW w:w="855" w:type="dxa"/>
            <w:tcMar>
              <w:top w:w="8" w:type="dxa"/>
              <w:left w:w="70" w:type="dxa"/>
              <w:bottom w:w="0" w:type="dxa"/>
              <w:right w:w="8" w:type="dxa"/>
            </w:tcMar>
          </w:tcPr>
          <w:p w14:paraId="30857E07"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p>
        </w:tc>
        <w:tc>
          <w:tcPr>
            <w:tcW w:w="1510" w:type="dxa"/>
            <w:tcMar>
              <w:top w:w="8" w:type="dxa"/>
              <w:left w:w="70" w:type="dxa"/>
              <w:bottom w:w="0" w:type="dxa"/>
              <w:right w:w="8" w:type="dxa"/>
            </w:tcMar>
          </w:tcPr>
          <w:p w14:paraId="0C40A4BE"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p>
        </w:tc>
        <w:tc>
          <w:tcPr>
            <w:tcW w:w="1334" w:type="dxa"/>
            <w:tcMar>
              <w:top w:w="8" w:type="dxa"/>
              <w:left w:w="70" w:type="dxa"/>
              <w:bottom w:w="0" w:type="dxa"/>
              <w:right w:w="8" w:type="dxa"/>
            </w:tcMar>
            <w:hideMark/>
          </w:tcPr>
          <w:p w14:paraId="26FCCA77"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4"/>
                <w:lang w:val="pt-BR"/>
              </w:rPr>
            </w:pPr>
            <w:r w:rsidRPr="009C5BE5">
              <w:rPr>
                <w:rFonts w:ascii="Times New Roman" w:eastAsia="Times New Roman" w:hAnsi="Times New Roman" w:cs="Times New Roman"/>
                <w:color w:val="000000" w:themeColor="text1"/>
                <w:kern w:val="24"/>
                <w:sz w:val="14"/>
                <w:szCs w:val="14"/>
                <w:lang w:val="pt-BR"/>
              </w:rPr>
              <w:t>A vs C: p=0.81</w:t>
            </w:r>
          </w:p>
          <w:p w14:paraId="4AF00EF9" w14:textId="3C23CDC8" w:rsidR="009226C0" w:rsidRPr="009C5BE5" w:rsidRDefault="009226C0" w:rsidP="009D6A01">
            <w:pPr>
              <w:textAlignment w:val="top"/>
              <w:rPr>
                <w:rFonts w:ascii="Times New Roman" w:eastAsia="Times New Roman" w:hAnsi="Times New Roman" w:cs="Times New Roman"/>
                <w:color w:val="000000" w:themeColor="text1"/>
                <w:kern w:val="24"/>
                <w:sz w:val="14"/>
                <w:szCs w:val="14"/>
                <w:lang w:val="pt-BR"/>
              </w:rPr>
            </w:pPr>
            <w:r w:rsidRPr="009C5BE5">
              <w:rPr>
                <w:rFonts w:ascii="Times New Roman" w:eastAsia="Times New Roman" w:hAnsi="Times New Roman" w:cs="Times New Roman"/>
                <w:color w:val="000000" w:themeColor="text1"/>
                <w:kern w:val="24"/>
                <w:sz w:val="14"/>
                <w:szCs w:val="14"/>
                <w:lang w:val="pt-BR"/>
              </w:rPr>
              <w:t>B vs C: p=0.00</w:t>
            </w:r>
            <w:r w:rsidR="00722CFD">
              <w:rPr>
                <w:rFonts w:ascii="Times New Roman" w:eastAsia="Times New Roman" w:hAnsi="Times New Roman" w:cs="Times New Roman"/>
                <w:color w:val="000000" w:themeColor="text1"/>
                <w:kern w:val="24"/>
                <w:sz w:val="14"/>
                <w:szCs w:val="14"/>
                <w:lang w:val="pt-BR"/>
              </w:rPr>
              <w:t>27</w:t>
            </w:r>
          </w:p>
        </w:tc>
      </w:tr>
      <w:tr w:rsidR="009226C0" w:rsidRPr="009C5BE5" w14:paraId="679F22E1" w14:textId="77777777" w:rsidTr="009D6A01">
        <w:trPr>
          <w:trHeight w:val="527"/>
        </w:trPr>
        <w:tc>
          <w:tcPr>
            <w:tcW w:w="2070" w:type="dxa"/>
            <w:tcBorders>
              <w:top w:val="nil"/>
              <w:left w:val="nil"/>
              <w:bottom w:val="single" w:sz="18" w:space="0" w:color="auto"/>
              <w:right w:val="nil"/>
            </w:tcBorders>
            <w:shd w:val="clear" w:color="auto" w:fill="FFFFFF"/>
            <w:tcMar>
              <w:top w:w="8" w:type="dxa"/>
              <w:left w:w="8" w:type="dxa"/>
              <w:bottom w:w="0" w:type="dxa"/>
              <w:right w:w="8" w:type="dxa"/>
            </w:tcMar>
          </w:tcPr>
          <w:p w14:paraId="6FA6A911"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r w:rsidRPr="009C5BE5">
              <w:rPr>
                <w:rFonts w:ascii="Times New Roman" w:eastAsia="Times New Roman" w:hAnsi="Times New Roman" w:cs="Times New Roman"/>
                <w:color w:val="000000" w:themeColor="text1"/>
                <w:kern w:val="24"/>
                <w:sz w:val="16"/>
                <w:szCs w:val="16"/>
              </w:rPr>
              <w:t xml:space="preserve">Two weeks, 16 weeks </w:t>
            </w:r>
          </w:p>
          <w:p w14:paraId="67B0DB59" w14:textId="77777777" w:rsidR="009226C0" w:rsidRPr="009C5BE5" w:rsidRDefault="009226C0" w:rsidP="009D6A01">
            <w:pPr>
              <w:textAlignment w:val="center"/>
              <w:rPr>
                <w:rFonts w:ascii="Times New Roman" w:eastAsia="Times New Roman" w:hAnsi="Times New Roman" w:cs="Times New Roman"/>
                <w:color w:val="000000" w:themeColor="text1"/>
                <w:kern w:val="24"/>
                <w:sz w:val="16"/>
                <w:szCs w:val="16"/>
              </w:rPr>
            </w:pPr>
          </w:p>
        </w:tc>
        <w:tc>
          <w:tcPr>
            <w:tcW w:w="990" w:type="dxa"/>
            <w:tcBorders>
              <w:top w:val="nil"/>
              <w:left w:val="nil"/>
              <w:bottom w:val="single" w:sz="18" w:space="0" w:color="auto"/>
              <w:right w:val="nil"/>
            </w:tcBorders>
            <w:shd w:val="clear" w:color="auto" w:fill="FFFFFF"/>
            <w:tcMar>
              <w:top w:w="8" w:type="dxa"/>
              <w:left w:w="70" w:type="dxa"/>
              <w:bottom w:w="0" w:type="dxa"/>
              <w:right w:w="8" w:type="dxa"/>
            </w:tcMar>
            <w:hideMark/>
          </w:tcPr>
          <w:p w14:paraId="06DBCE03"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23/212</w:t>
            </w:r>
          </w:p>
        </w:tc>
        <w:tc>
          <w:tcPr>
            <w:tcW w:w="1530" w:type="dxa"/>
            <w:tcBorders>
              <w:top w:val="nil"/>
              <w:left w:val="nil"/>
              <w:bottom w:val="single" w:sz="18" w:space="0" w:color="auto"/>
              <w:right w:val="nil"/>
            </w:tcBorders>
            <w:shd w:val="clear" w:color="auto" w:fill="FFFFFF"/>
            <w:tcMar>
              <w:top w:w="8" w:type="dxa"/>
              <w:left w:w="70" w:type="dxa"/>
              <w:bottom w:w="0" w:type="dxa"/>
              <w:right w:w="8" w:type="dxa"/>
            </w:tcMar>
            <w:hideMark/>
          </w:tcPr>
          <w:p w14:paraId="397AF30D" w14:textId="4699FABC"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w:t>
            </w:r>
            <w:r w:rsidR="00AD0172">
              <w:rPr>
                <w:rFonts w:ascii="Times New Roman" w:eastAsia="Times New Roman" w:hAnsi="Times New Roman" w:cs="Times New Roman"/>
                <w:color w:val="000000" w:themeColor="text1"/>
                <w:sz w:val="16"/>
                <w:szCs w:val="16"/>
              </w:rPr>
              <w:t>1</w:t>
            </w:r>
            <w:r w:rsidRPr="009C5BE5">
              <w:rPr>
                <w:rFonts w:ascii="Times New Roman" w:eastAsia="Times New Roman" w:hAnsi="Times New Roman" w:cs="Times New Roman"/>
                <w:color w:val="000000" w:themeColor="text1"/>
                <w:sz w:val="16"/>
                <w:szCs w:val="16"/>
              </w:rPr>
              <w:t>% (7-16%)</w:t>
            </w:r>
          </w:p>
        </w:tc>
        <w:tc>
          <w:tcPr>
            <w:tcW w:w="856" w:type="dxa"/>
            <w:tcBorders>
              <w:top w:val="nil"/>
              <w:left w:val="nil"/>
              <w:bottom w:val="single" w:sz="18" w:space="0" w:color="auto"/>
              <w:right w:val="nil"/>
            </w:tcBorders>
            <w:shd w:val="clear" w:color="auto" w:fill="FFFFFF"/>
            <w:tcMar>
              <w:top w:w="8" w:type="dxa"/>
              <w:left w:w="70" w:type="dxa"/>
              <w:bottom w:w="0" w:type="dxa"/>
              <w:right w:w="8" w:type="dxa"/>
            </w:tcMar>
            <w:hideMark/>
          </w:tcPr>
          <w:p w14:paraId="3CCB08C6"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13/223</w:t>
            </w:r>
          </w:p>
        </w:tc>
        <w:tc>
          <w:tcPr>
            <w:tcW w:w="1510" w:type="dxa"/>
            <w:tcBorders>
              <w:top w:val="nil"/>
              <w:left w:val="nil"/>
              <w:bottom w:val="single" w:sz="18" w:space="0" w:color="auto"/>
              <w:right w:val="nil"/>
            </w:tcBorders>
            <w:shd w:val="clear" w:color="auto" w:fill="FFFFFF"/>
            <w:tcMar>
              <w:top w:w="8" w:type="dxa"/>
              <w:left w:w="70" w:type="dxa"/>
              <w:bottom w:w="0" w:type="dxa"/>
              <w:right w:w="8" w:type="dxa"/>
            </w:tcMar>
            <w:hideMark/>
          </w:tcPr>
          <w:p w14:paraId="541C5F9B" w14:textId="07CCB0FB" w:rsidR="009226C0" w:rsidRPr="009C5BE5" w:rsidRDefault="00AD0172" w:rsidP="009D6A01">
            <w:pPr>
              <w:jc w:val="center"/>
              <w:textAlignment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9226C0" w:rsidRPr="009C5BE5">
              <w:rPr>
                <w:rFonts w:ascii="Times New Roman" w:eastAsia="Times New Roman" w:hAnsi="Times New Roman" w:cs="Times New Roman"/>
                <w:color w:val="000000" w:themeColor="text1"/>
                <w:sz w:val="16"/>
                <w:szCs w:val="16"/>
              </w:rPr>
              <w:t xml:space="preserve"> % (3-10%)</w:t>
            </w:r>
          </w:p>
        </w:tc>
        <w:tc>
          <w:tcPr>
            <w:tcW w:w="975" w:type="dxa"/>
            <w:tcBorders>
              <w:top w:val="nil"/>
              <w:left w:val="nil"/>
              <w:bottom w:val="single" w:sz="18" w:space="0" w:color="auto"/>
              <w:right w:val="nil"/>
            </w:tcBorders>
            <w:shd w:val="clear" w:color="auto" w:fill="FFFFFF"/>
            <w:tcMar>
              <w:top w:w="8" w:type="dxa"/>
              <w:left w:w="70" w:type="dxa"/>
              <w:bottom w:w="0" w:type="dxa"/>
              <w:right w:w="8" w:type="dxa"/>
            </w:tcMar>
            <w:hideMark/>
          </w:tcPr>
          <w:p w14:paraId="5F8CA8AE"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30/202</w:t>
            </w:r>
          </w:p>
        </w:tc>
        <w:tc>
          <w:tcPr>
            <w:tcW w:w="1510" w:type="dxa"/>
            <w:tcBorders>
              <w:top w:val="nil"/>
              <w:left w:val="nil"/>
              <w:bottom w:val="single" w:sz="18" w:space="0" w:color="auto"/>
              <w:right w:val="nil"/>
            </w:tcBorders>
            <w:shd w:val="clear" w:color="auto" w:fill="FFFFFF"/>
            <w:tcMar>
              <w:top w:w="8" w:type="dxa"/>
              <w:left w:w="70" w:type="dxa"/>
              <w:bottom w:w="0" w:type="dxa"/>
              <w:right w:w="8" w:type="dxa"/>
            </w:tcMar>
            <w:hideMark/>
          </w:tcPr>
          <w:p w14:paraId="32300037" w14:textId="30A4C1A4"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r w:rsidRPr="009C5BE5">
              <w:rPr>
                <w:rFonts w:ascii="Times New Roman" w:eastAsia="Times New Roman" w:hAnsi="Times New Roman" w:cs="Times New Roman"/>
                <w:color w:val="000000" w:themeColor="text1"/>
                <w:sz w:val="16"/>
                <w:szCs w:val="16"/>
              </w:rPr>
              <w:t>1</w:t>
            </w:r>
            <w:r w:rsidR="00AD0172">
              <w:rPr>
                <w:rFonts w:ascii="Times New Roman" w:eastAsia="Times New Roman" w:hAnsi="Times New Roman" w:cs="Times New Roman"/>
                <w:color w:val="000000" w:themeColor="text1"/>
                <w:sz w:val="16"/>
                <w:szCs w:val="16"/>
              </w:rPr>
              <w:t>5</w:t>
            </w:r>
            <w:r w:rsidRPr="009C5BE5">
              <w:rPr>
                <w:rFonts w:ascii="Times New Roman" w:eastAsia="Times New Roman" w:hAnsi="Times New Roman" w:cs="Times New Roman"/>
                <w:color w:val="000000" w:themeColor="text1"/>
                <w:sz w:val="16"/>
                <w:szCs w:val="16"/>
              </w:rPr>
              <w:t>% (10-2</w:t>
            </w:r>
            <w:r w:rsidR="00AD0172">
              <w:rPr>
                <w:rFonts w:ascii="Times New Roman" w:eastAsia="Times New Roman" w:hAnsi="Times New Roman" w:cs="Times New Roman"/>
                <w:color w:val="000000" w:themeColor="text1"/>
                <w:sz w:val="16"/>
                <w:szCs w:val="16"/>
              </w:rPr>
              <w:t>1</w:t>
            </w:r>
            <w:r w:rsidRPr="009C5BE5">
              <w:rPr>
                <w:rFonts w:ascii="Times New Roman" w:eastAsia="Times New Roman" w:hAnsi="Times New Roman" w:cs="Times New Roman"/>
                <w:color w:val="000000" w:themeColor="text1"/>
                <w:sz w:val="16"/>
                <w:szCs w:val="16"/>
              </w:rPr>
              <w:t>%)</w:t>
            </w:r>
          </w:p>
        </w:tc>
        <w:tc>
          <w:tcPr>
            <w:tcW w:w="855" w:type="dxa"/>
            <w:tcBorders>
              <w:top w:val="nil"/>
              <w:left w:val="nil"/>
              <w:bottom w:val="single" w:sz="18" w:space="0" w:color="auto"/>
              <w:right w:val="nil"/>
            </w:tcBorders>
            <w:tcMar>
              <w:top w:w="8" w:type="dxa"/>
              <w:left w:w="70" w:type="dxa"/>
              <w:bottom w:w="0" w:type="dxa"/>
              <w:right w:w="8" w:type="dxa"/>
            </w:tcMar>
          </w:tcPr>
          <w:p w14:paraId="7685121F"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p>
        </w:tc>
        <w:tc>
          <w:tcPr>
            <w:tcW w:w="1510" w:type="dxa"/>
            <w:tcBorders>
              <w:top w:val="nil"/>
              <w:left w:val="nil"/>
              <w:bottom w:val="single" w:sz="18" w:space="0" w:color="auto"/>
              <w:right w:val="nil"/>
            </w:tcBorders>
            <w:tcMar>
              <w:top w:w="8" w:type="dxa"/>
              <w:left w:w="70" w:type="dxa"/>
              <w:bottom w:w="0" w:type="dxa"/>
              <w:right w:w="8" w:type="dxa"/>
            </w:tcMar>
          </w:tcPr>
          <w:p w14:paraId="6A152ECA" w14:textId="77777777" w:rsidR="009226C0" w:rsidRPr="009C5BE5" w:rsidRDefault="009226C0" w:rsidP="009D6A01">
            <w:pPr>
              <w:jc w:val="center"/>
              <w:textAlignment w:val="center"/>
              <w:rPr>
                <w:rFonts w:ascii="Times New Roman" w:eastAsia="Times New Roman" w:hAnsi="Times New Roman" w:cs="Times New Roman"/>
                <w:color w:val="000000" w:themeColor="text1"/>
                <w:sz w:val="16"/>
                <w:szCs w:val="16"/>
              </w:rPr>
            </w:pPr>
          </w:p>
        </w:tc>
        <w:tc>
          <w:tcPr>
            <w:tcW w:w="1334" w:type="dxa"/>
            <w:tcBorders>
              <w:top w:val="nil"/>
              <w:left w:val="nil"/>
              <w:bottom w:val="single" w:sz="18" w:space="0" w:color="auto"/>
              <w:right w:val="nil"/>
            </w:tcBorders>
            <w:tcMar>
              <w:top w:w="8" w:type="dxa"/>
              <w:left w:w="70" w:type="dxa"/>
              <w:bottom w:w="0" w:type="dxa"/>
              <w:right w:w="8" w:type="dxa"/>
            </w:tcMar>
            <w:hideMark/>
          </w:tcPr>
          <w:p w14:paraId="49B0DB37" w14:textId="77777777" w:rsidR="009226C0" w:rsidRPr="009C5BE5" w:rsidRDefault="009226C0" w:rsidP="009D6A01">
            <w:pPr>
              <w:textAlignment w:val="top"/>
              <w:rPr>
                <w:rFonts w:ascii="Times New Roman" w:eastAsia="Times New Roman" w:hAnsi="Times New Roman" w:cs="Times New Roman"/>
                <w:color w:val="000000" w:themeColor="text1"/>
                <w:kern w:val="24"/>
                <w:sz w:val="14"/>
                <w:szCs w:val="14"/>
                <w:lang w:val="pt-BR"/>
              </w:rPr>
            </w:pPr>
            <w:r w:rsidRPr="009C5BE5">
              <w:rPr>
                <w:rFonts w:ascii="Times New Roman" w:eastAsia="Times New Roman" w:hAnsi="Times New Roman" w:cs="Times New Roman"/>
                <w:color w:val="000000" w:themeColor="text1"/>
                <w:kern w:val="24"/>
                <w:sz w:val="14"/>
                <w:szCs w:val="14"/>
                <w:lang w:val="pt-BR"/>
              </w:rPr>
              <w:t>A v C: p=0.24</w:t>
            </w:r>
          </w:p>
          <w:p w14:paraId="20D6B309" w14:textId="7DE5B794" w:rsidR="009226C0" w:rsidRPr="009C5BE5" w:rsidRDefault="009226C0" w:rsidP="009D6A01">
            <w:pPr>
              <w:textAlignment w:val="top"/>
              <w:rPr>
                <w:rFonts w:ascii="Times New Roman" w:eastAsia="Times New Roman" w:hAnsi="Times New Roman" w:cs="Times New Roman"/>
                <w:color w:val="000000" w:themeColor="text1"/>
                <w:kern w:val="24"/>
                <w:sz w:val="14"/>
                <w:szCs w:val="14"/>
                <w:lang w:val="pt-BR"/>
              </w:rPr>
            </w:pPr>
            <w:r w:rsidRPr="009C5BE5">
              <w:rPr>
                <w:rFonts w:ascii="Times New Roman" w:eastAsia="Times New Roman" w:hAnsi="Times New Roman" w:cs="Times New Roman"/>
                <w:color w:val="000000" w:themeColor="text1"/>
                <w:kern w:val="24"/>
                <w:sz w:val="14"/>
                <w:szCs w:val="14"/>
                <w:lang w:val="pt-BR"/>
              </w:rPr>
              <w:t>B vs C: p=0.002</w:t>
            </w:r>
            <w:r w:rsidR="00722CFD">
              <w:rPr>
                <w:rFonts w:ascii="Times New Roman" w:eastAsia="Times New Roman" w:hAnsi="Times New Roman" w:cs="Times New Roman"/>
                <w:color w:val="000000" w:themeColor="text1"/>
                <w:kern w:val="24"/>
                <w:sz w:val="14"/>
                <w:szCs w:val="14"/>
                <w:lang w:val="pt-BR"/>
              </w:rPr>
              <w:t>2</w:t>
            </w:r>
          </w:p>
        </w:tc>
      </w:tr>
    </w:tbl>
    <w:p w14:paraId="5F09FDEF" w14:textId="77777777" w:rsidR="009226C0" w:rsidRPr="009C5BE5" w:rsidRDefault="009226C0" w:rsidP="009226C0">
      <w:pPr>
        <w:rPr>
          <w:rFonts w:ascii="Times New Roman" w:hAnsi="Times New Roman" w:cs="Times New Roman"/>
          <w:color w:val="000000" w:themeColor="text1"/>
          <w:sz w:val="20"/>
          <w:szCs w:val="20"/>
        </w:rPr>
      </w:pPr>
      <w:r w:rsidRPr="009C5BE5">
        <w:rPr>
          <w:rFonts w:ascii="Times New Roman" w:hAnsi="Times New Roman" w:cs="Times New Roman"/>
          <w:color w:val="000000" w:themeColor="text1"/>
          <w:sz w:val="20"/>
          <w:szCs w:val="20"/>
        </w:rPr>
        <w:t xml:space="preserve">Data are the percentage of participants with vaccine virus detected in stool specimens expressed as n/N and percentage including 95% confidence interval (CI). </w:t>
      </w:r>
    </w:p>
    <w:p w14:paraId="1D5F9EC1" w14:textId="1106FD37" w:rsidR="009226C0" w:rsidRPr="009C5BE5" w:rsidRDefault="009226C0" w:rsidP="009226C0">
      <w:pPr>
        <w:rPr>
          <w:rFonts w:ascii="Times New Roman" w:hAnsi="Times New Roman" w:cs="Times New Roman"/>
          <w:sz w:val="20"/>
          <w:szCs w:val="20"/>
        </w:rPr>
      </w:pPr>
      <w:r w:rsidRPr="009C5BE5">
        <w:rPr>
          <w:rFonts w:ascii="Times New Roman" w:hAnsi="Times New Roman" w:cs="Times New Roman"/>
          <w:sz w:val="20"/>
          <w:szCs w:val="20"/>
        </w:rPr>
        <w:t xml:space="preserve">*Restricted to participants who were not shedding at baseline (either 6 weeks or 14 weeks depending on objective) and had stool specimen results available one week and two weeks post-vaccination. </w:t>
      </w:r>
      <w:r w:rsidRPr="009C5BE5">
        <w:rPr>
          <w:rFonts w:ascii="Times New Roman" w:hAnsi="Times New Roman" w:cs="Times New Roman"/>
          <w:color w:val="000000" w:themeColor="text1"/>
          <w:sz w:val="20"/>
          <w:szCs w:val="20"/>
        </w:rPr>
        <w:t>mOPV1=monovalent oral poliovirus vaccine type 1, fIPV=fractional inactivated poliovirus vaccine</w:t>
      </w:r>
      <w:r w:rsidR="007D2EE3" w:rsidRPr="009C5BE5">
        <w:rPr>
          <w:rFonts w:ascii="Times New Roman" w:hAnsi="Times New Roman" w:cs="Times New Roman"/>
          <w:color w:val="000000" w:themeColor="text1"/>
          <w:sz w:val="20"/>
          <w:szCs w:val="20"/>
        </w:rPr>
        <w:t>, bOPV=bivalent oral poliovirus vaccine</w:t>
      </w:r>
      <w:r w:rsidRPr="009C5BE5">
        <w:rPr>
          <w:rFonts w:ascii="Times New Roman" w:hAnsi="Times New Roman" w:cs="Times New Roman"/>
          <w:color w:val="000000" w:themeColor="text1"/>
          <w:sz w:val="20"/>
          <w:szCs w:val="20"/>
        </w:rPr>
        <w:t>. Fisher’s Exact test was used to test for inequality of proportions between study arms.</w:t>
      </w:r>
    </w:p>
    <w:p w14:paraId="785A1F49" w14:textId="77777777" w:rsidR="009226C0" w:rsidRPr="009C5BE5" w:rsidRDefault="009226C0" w:rsidP="009226C0">
      <w:pPr>
        <w:rPr>
          <w:rFonts w:ascii="Times New Roman" w:hAnsi="Times New Roman" w:cs="Times New Roman"/>
        </w:rPr>
      </w:pPr>
    </w:p>
    <w:p w14:paraId="346F372B" w14:textId="3BA58613" w:rsidR="009226C0" w:rsidRPr="009C5BE5" w:rsidRDefault="00B603B2" w:rsidP="009226C0">
      <w:pPr>
        <w:spacing w:line="480" w:lineRule="auto"/>
        <w:rPr>
          <w:rFonts w:ascii="Times New Roman" w:hAnsi="Times New Roman" w:cs="Times New Roman"/>
          <w:b/>
        </w:rPr>
      </w:pPr>
      <w:r w:rsidRPr="009C5BE5">
        <w:rPr>
          <w:rFonts w:ascii="Times New Roman" w:hAnsi="Times New Roman" w:cs="Times New Roman"/>
          <w:b/>
          <w:bCs/>
          <w:sz w:val="20"/>
          <w:szCs w:val="20"/>
        </w:rPr>
        <w:t>Supplementa</w:t>
      </w:r>
      <w:r w:rsidR="00245CD3">
        <w:rPr>
          <w:rFonts w:ascii="Times New Roman" w:hAnsi="Times New Roman" w:cs="Times New Roman"/>
          <w:b/>
          <w:bCs/>
          <w:sz w:val="20"/>
          <w:szCs w:val="20"/>
        </w:rPr>
        <w:t>l</w:t>
      </w:r>
      <w:r w:rsidRPr="009C5BE5">
        <w:rPr>
          <w:rFonts w:ascii="Times New Roman" w:hAnsi="Times New Roman" w:cs="Times New Roman"/>
          <w:b/>
          <w:bCs/>
          <w:sz w:val="20"/>
          <w:szCs w:val="20"/>
        </w:rPr>
        <w:t xml:space="preserve"> Table </w:t>
      </w:r>
      <w:r w:rsidRPr="00B603B2">
        <w:rPr>
          <w:rFonts w:ascii="Times New Roman" w:hAnsi="Times New Roman" w:cs="Times New Roman"/>
          <w:b/>
          <w:bCs/>
          <w:sz w:val="20"/>
          <w:szCs w:val="20"/>
        </w:rPr>
        <w:t>3</w:t>
      </w:r>
      <w:r w:rsidR="009226C0" w:rsidRPr="002B6302">
        <w:rPr>
          <w:rFonts w:ascii="Times New Roman" w:hAnsi="Times New Roman" w:cs="Times New Roman"/>
          <w:b/>
          <w:sz w:val="20"/>
          <w:szCs w:val="20"/>
        </w:rPr>
        <w:t>. Summary of poliovirus type 1 vaccine virus particles detected among infants by select study arms, per-protocol population</w:t>
      </w:r>
      <w:r w:rsidR="009226C0" w:rsidRPr="009C5BE5">
        <w:rPr>
          <w:rFonts w:ascii="Times New Roman" w:hAnsi="Times New Roman" w:cs="Times New Roman"/>
          <w:b/>
        </w:rPr>
        <w:t xml:space="preserve">   </w:t>
      </w:r>
    </w:p>
    <w:p w14:paraId="29A44C02" w14:textId="77777777" w:rsidR="009226C0" w:rsidRPr="009C5BE5" w:rsidRDefault="009226C0" w:rsidP="009226C0">
      <w:pPr>
        <w:spacing w:line="480" w:lineRule="auto"/>
        <w:rPr>
          <w:rFonts w:ascii="Times New Roman" w:hAnsi="Times New Roman" w:cs="Times New Roman"/>
          <w:b/>
        </w:rPr>
      </w:pPr>
      <w:r w:rsidRPr="009C5BE5">
        <w:rPr>
          <w:rFonts w:ascii="Times New Roman" w:hAnsi="Times New Roman" w:cs="Times New Roman"/>
          <w:b/>
        </w:rPr>
        <w:t xml:space="preserve"> </w:t>
      </w:r>
    </w:p>
    <w:p w14:paraId="1F04A4F9" w14:textId="77777777" w:rsidR="009226C0" w:rsidRPr="009C5BE5" w:rsidRDefault="009226C0" w:rsidP="009226C0">
      <w:pPr>
        <w:rPr>
          <w:rFonts w:ascii="Times New Roman" w:hAnsi="Times New Roman" w:cs="Times New Roman"/>
          <w:b/>
        </w:rPr>
      </w:pPr>
      <w:r w:rsidRPr="009C5BE5">
        <w:rPr>
          <w:rFonts w:ascii="Times New Roman" w:hAnsi="Times New Roman" w:cs="Times New Roman"/>
          <w:b/>
        </w:rPr>
        <w:br w:type="page"/>
      </w:r>
    </w:p>
    <w:p w14:paraId="174698C1" w14:textId="52519A4F" w:rsidR="00876EC9" w:rsidRPr="009C5BE5" w:rsidRDefault="00876EC9" w:rsidP="009226C0">
      <w:pPr>
        <w:spacing w:line="480" w:lineRule="auto"/>
        <w:rPr>
          <w:rFonts w:ascii="Times New Roman" w:eastAsia="Times New Roman" w:hAnsi="Times New Roman" w:cs="Times New Roman"/>
          <w:color w:val="000000"/>
          <w:kern w:val="24"/>
          <w:sz w:val="18"/>
          <w:szCs w:val="18"/>
        </w:rPr>
      </w:pPr>
    </w:p>
    <w:p w14:paraId="1F99A83C" w14:textId="1EEF61B4" w:rsidR="00876EC9" w:rsidRDefault="00592D13" w:rsidP="009226C0">
      <w:pPr>
        <w:spacing w:line="480" w:lineRule="auto"/>
        <w:rPr>
          <w:rFonts w:ascii="Times New Roman" w:eastAsia="Times New Roman" w:hAnsi="Times New Roman" w:cs="Times New Roman"/>
          <w:color w:val="000000"/>
          <w:kern w:val="24"/>
          <w:sz w:val="18"/>
          <w:szCs w:val="18"/>
        </w:rPr>
      </w:pPr>
      <w:r w:rsidRPr="00592D13">
        <w:rPr>
          <w:rFonts w:ascii="Times New Roman" w:eastAsia="Times New Roman" w:hAnsi="Times New Roman" w:cs="Times New Roman"/>
          <w:noProof/>
          <w:color w:val="000000"/>
          <w:kern w:val="24"/>
          <w:sz w:val="18"/>
          <w:szCs w:val="18"/>
        </w:rPr>
        <w:drawing>
          <wp:inline distT="0" distB="0" distL="0" distR="0" wp14:anchorId="608400DE" wp14:editId="3927317D">
            <wp:extent cx="7515225" cy="3587998"/>
            <wp:effectExtent l="0" t="0" r="0" b="0"/>
            <wp:docPr id="128649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9992" name=""/>
                    <pic:cNvPicPr/>
                  </pic:nvPicPr>
                  <pic:blipFill>
                    <a:blip r:embed="rId7"/>
                    <a:stretch>
                      <a:fillRect/>
                    </a:stretch>
                  </pic:blipFill>
                  <pic:spPr>
                    <a:xfrm>
                      <a:off x="0" y="0"/>
                      <a:ext cx="7552085" cy="3605596"/>
                    </a:xfrm>
                    <a:prstGeom prst="rect">
                      <a:avLst/>
                    </a:prstGeom>
                  </pic:spPr>
                </pic:pic>
              </a:graphicData>
            </a:graphic>
          </wp:inline>
        </w:drawing>
      </w:r>
    </w:p>
    <w:p w14:paraId="362050FC" w14:textId="21C7319B" w:rsidR="009226C0" w:rsidRPr="009C5BE5" w:rsidRDefault="00B603B2" w:rsidP="009226C0">
      <w:pPr>
        <w:rPr>
          <w:rFonts w:ascii="Times New Roman" w:hAnsi="Times New Roman" w:cs="Times New Roman"/>
          <w:b/>
          <w:sz w:val="20"/>
          <w:szCs w:val="20"/>
        </w:rPr>
      </w:pPr>
      <w:r w:rsidRPr="00AC060E">
        <w:rPr>
          <w:rFonts w:ascii="Times New Roman" w:hAnsi="Times New Roman" w:cs="Times New Roman"/>
          <w:b/>
          <w:bCs/>
          <w:sz w:val="20"/>
          <w:szCs w:val="20"/>
        </w:rPr>
        <w:t>Supplementa</w:t>
      </w:r>
      <w:r w:rsidR="00245CD3" w:rsidRPr="00AC060E">
        <w:rPr>
          <w:rFonts w:ascii="Times New Roman" w:hAnsi="Times New Roman" w:cs="Times New Roman"/>
          <w:b/>
          <w:bCs/>
          <w:sz w:val="20"/>
          <w:szCs w:val="20"/>
        </w:rPr>
        <w:t>l</w:t>
      </w:r>
      <w:r w:rsidRPr="00AC060E">
        <w:rPr>
          <w:rFonts w:ascii="Times New Roman" w:hAnsi="Times New Roman" w:cs="Times New Roman"/>
          <w:b/>
          <w:bCs/>
          <w:sz w:val="20"/>
          <w:szCs w:val="20"/>
        </w:rPr>
        <w:t xml:space="preserve"> Figure </w:t>
      </w:r>
      <w:r w:rsidR="008B488A">
        <w:rPr>
          <w:rFonts w:ascii="Times New Roman" w:hAnsi="Times New Roman" w:cs="Times New Roman"/>
          <w:b/>
          <w:bCs/>
          <w:sz w:val="20"/>
          <w:szCs w:val="20"/>
        </w:rPr>
        <w:t>1</w:t>
      </w:r>
      <w:r w:rsidR="009226C0" w:rsidRPr="009C5BE5">
        <w:rPr>
          <w:rFonts w:ascii="Times New Roman" w:hAnsi="Times New Roman" w:cs="Times New Roman"/>
          <w:b/>
          <w:sz w:val="20"/>
          <w:szCs w:val="20"/>
        </w:rPr>
        <w:t xml:space="preserve">. Poliovirus type 1 vaccine virus shedding and humoral immunity status by study arms, </w:t>
      </w:r>
      <w:r w:rsidR="00E926F6" w:rsidRPr="009C5BE5">
        <w:rPr>
          <w:rFonts w:ascii="Times New Roman" w:hAnsi="Times New Roman" w:cs="Times New Roman"/>
          <w:b/>
          <w:sz w:val="20"/>
          <w:szCs w:val="20"/>
        </w:rPr>
        <w:t xml:space="preserve">modified </w:t>
      </w:r>
      <w:r w:rsidR="009226C0" w:rsidRPr="009C5BE5">
        <w:rPr>
          <w:rFonts w:ascii="Times New Roman" w:hAnsi="Times New Roman" w:cs="Times New Roman"/>
          <w:b/>
          <w:sz w:val="20"/>
          <w:szCs w:val="20"/>
        </w:rPr>
        <w:t xml:space="preserve">intention-to-treat population </w:t>
      </w:r>
    </w:p>
    <w:p w14:paraId="10CFB57B" w14:textId="1611E951" w:rsidR="009226C0" w:rsidRPr="009C5BE5" w:rsidRDefault="009226C0" w:rsidP="009226C0">
      <w:pPr>
        <w:rPr>
          <w:rFonts w:ascii="Times New Roman" w:hAnsi="Times New Roman" w:cs="Times New Roman"/>
          <w:b/>
          <w:sz w:val="20"/>
          <w:szCs w:val="20"/>
        </w:rPr>
      </w:pPr>
      <w:r w:rsidRPr="009C5BE5">
        <w:rPr>
          <w:rFonts w:ascii="Times New Roman" w:hAnsi="Times New Roman" w:cs="Times New Roman"/>
          <w:bCs/>
          <w:sz w:val="20"/>
          <w:szCs w:val="20"/>
        </w:rPr>
        <w:t xml:space="preserve">Data are the number of participants by study arms B/C versus arm D with immune response (n, denominator) and percent (%) of participants shedding poliovirus after the first dose at 6 weeks of age. </w:t>
      </w:r>
      <w:r w:rsidRPr="009C5BE5">
        <w:rPr>
          <w:rFonts w:ascii="Times New Roman" w:hAnsi="Times New Roman" w:cs="Times New Roman"/>
          <w:color w:val="000000" w:themeColor="text1"/>
          <w:sz w:val="20"/>
          <w:szCs w:val="20"/>
        </w:rPr>
        <w:t>mOPV1=monovalent oral poliovirus vaccine type 1, bOPV=bivalent oral poliovirus vaccine.</w:t>
      </w:r>
    </w:p>
    <w:p w14:paraId="42AB12BF" w14:textId="49F20618" w:rsidR="00852A84" w:rsidRDefault="00852A84">
      <w:pPr>
        <w:rPr>
          <w:rFonts w:ascii="Times New Roman" w:hAnsi="Times New Roman" w:cs="Times New Roman"/>
        </w:rPr>
      </w:pPr>
    </w:p>
    <w:p w14:paraId="12EEC1C0" w14:textId="77777777" w:rsidR="00D44F6D" w:rsidRPr="009C5BE5" w:rsidRDefault="00D44F6D" w:rsidP="00D44F6D">
      <w:pPr>
        <w:rPr>
          <w:rFonts w:ascii="Times New Roman" w:hAnsi="Times New Roman" w:cs="Times New Roman"/>
        </w:rPr>
      </w:pPr>
    </w:p>
    <w:p w14:paraId="5D964F41" w14:textId="77777777" w:rsidR="00D44F6D" w:rsidRPr="009C5BE5" w:rsidRDefault="00D44F6D">
      <w:pPr>
        <w:rPr>
          <w:rFonts w:ascii="Times New Roman" w:hAnsi="Times New Roman" w:cs="Times New Roman"/>
        </w:rPr>
      </w:pPr>
    </w:p>
    <w:sectPr w:rsidR="00D44F6D" w:rsidRPr="009C5BE5" w:rsidSect="002424B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FB2A" w14:textId="77777777" w:rsidR="00610632" w:rsidRDefault="00610632" w:rsidP="003A786E">
      <w:r>
        <w:separator/>
      </w:r>
    </w:p>
  </w:endnote>
  <w:endnote w:type="continuationSeparator" w:id="0">
    <w:p w14:paraId="396ADFC3" w14:textId="77777777" w:rsidR="00610632" w:rsidRDefault="00610632" w:rsidP="003A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38270"/>
      <w:docPartObj>
        <w:docPartGallery w:val="Page Numbers (Bottom of Page)"/>
        <w:docPartUnique/>
      </w:docPartObj>
    </w:sdtPr>
    <w:sdtEndPr>
      <w:rPr>
        <w:noProof/>
      </w:rPr>
    </w:sdtEndPr>
    <w:sdtContent>
      <w:p w14:paraId="027A76A8" w14:textId="7BB51AEA" w:rsidR="003A786E" w:rsidRDefault="003A786E">
        <w:pPr>
          <w:pStyle w:val="Footer"/>
          <w:jc w:val="right"/>
        </w:pPr>
        <w:r w:rsidRPr="002B6302">
          <w:rPr>
            <w:rFonts w:ascii="Times New Roman" w:hAnsi="Times New Roman" w:cs="Times New Roman"/>
            <w:sz w:val="20"/>
            <w:szCs w:val="20"/>
          </w:rPr>
          <w:fldChar w:fldCharType="begin"/>
        </w:r>
        <w:r w:rsidRPr="002B6302">
          <w:rPr>
            <w:rFonts w:ascii="Times New Roman" w:hAnsi="Times New Roman" w:cs="Times New Roman"/>
            <w:sz w:val="20"/>
            <w:szCs w:val="20"/>
          </w:rPr>
          <w:instrText xml:space="preserve"> PAGE   \* MERGEFORMAT </w:instrText>
        </w:r>
        <w:r w:rsidRPr="002B6302">
          <w:rPr>
            <w:rFonts w:ascii="Times New Roman" w:hAnsi="Times New Roman" w:cs="Times New Roman"/>
            <w:sz w:val="20"/>
            <w:szCs w:val="20"/>
          </w:rPr>
          <w:fldChar w:fldCharType="separate"/>
        </w:r>
        <w:r w:rsidRPr="002B6302">
          <w:rPr>
            <w:rFonts w:ascii="Times New Roman" w:hAnsi="Times New Roman" w:cs="Times New Roman"/>
            <w:noProof/>
            <w:sz w:val="20"/>
            <w:szCs w:val="20"/>
          </w:rPr>
          <w:t>2</w:t>
        </w:r>
        <w:r w:rsidRPr="002B6302">
          <w:rPr>
            <w:rFonts w:ascii="Times New Roman" w:hAnsi="Times New Roman" w:cs="Times New Roman"/>
            <w:noProof/>
            <w:sz w:val="20"/>
            <w:szCs w:val="20"/>
          </w:rPr>
          <w:fldChar w:fldCharType="end"/>
        </w:r>
      </w:p>
    </w:sdtContent>
  </w:sdt>
  <w:p w14:paraId="44361338" w14:textId="77777777" w:rsidR="003A786E" w:rsidRDefault="003A7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9AA3" w14:textId="77777777" w:rsidR="00610632" w:rsidRDefault="00610632" w:rsidP="003A786E">
      <w:r>
        <w:separator/>
      </w:r>
    </w:p>
  </w:footnote>
  <w:footnote w:type="continuationSeparator" w:id="0">
    <w:p w14:paraId="30917FB0" w14:textId="77777777" w:rsidR="00610632" w:rsidRDefault="00610632" w:rsidP="003A7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C0"/>
    <w:rsid w:val="00046360"/>
    <w:rsid w:val="000C44FF"/>
    <w:rsid w:val="00177F1E"/>
    <w:rsid w:val="0019625F"/>
    <w:rsid w:val="00245CD3"/>
    <w:rsid w:val="002B6302"/>
    <w:rsid w:val="00357487"/>
    <w:rsid w:val="0038219D"/>
    <w:rsid w:val="00385FDF"/>
    <w:rsid w:val="00393405"/>
    <w:rsid w:val="003A786E"/>
    <w:rsid w:val="00473145"/>
    <w:rsid w:val="00476895"/>
    <w:rsid w:val="004F40C2"/>
    <w:rsid w:val="00592D13"/>
    <w:rsid w:val="005D5BC2"/>
    <w:rsid w:val="0060749D"/>
    <w:rsid w:val="00610632"/>
    <w:rsid w:val="006118B6"/>
    <w:rsid w:val="006345C8"/>
    <w:rsid w:val="006B30BE"/>
    <w:rsid w:val="00722CFD"/>
    <w:rsid w:val="00740C24"/>
    <w:rsid w:val="00742E40"/>
    <w:rsid w:val="007C65D5"/>
    <w:rsid w:val="007D2EE3"/>
    <w:rsid w:val="008344C9"/>
    <w:rsid w:val="00852A84"/>
    <w:rsid w:val="00861D2C"/>
    <w:rsid w:val="00876EC9"/>
    <w:rsid w:val="008B0D17"/>
    <w:rsid w:val="008B488A"/>
    <w:rsid w:val="008D6487"/>
    <w:rsid w:val="008E6465"/>
    <w:rsid w:val="009226C0"/>
    <w:rsid w:val="00990AAF"/>
    <w:rsid w:val="009C5BE5"/>
    <w:rsid w:val="009D1CFE"/>
    <w:rsid w:val="009D5187"/>
    <w:rsid w:val="00A363A5"/>
    <w:rsid w:val="00A83AFA"/>
    <w:rsid w:val="00AC060E"/>
    <w:rsid w:val="00AD0172"/>
    <w:rsid w:val="00AD7B02"/>
    <w:rsid w:val="00B00EE3"/>
    <w:rsid w:val="00B603B2"/>
    <w:rsid w:val="00C15000"/>
    <w:rsid w:val="00CD4593"/>
    <w:rsid w:val="00D44F6D"/>
    <w:rsid w:val="00D853B7"/>
    <w:rsid w:val="00E12DFC"/>
    <w:rsid w:val="00E25048"/>
    <w:rsid w:val="00E926F6"/>
    <w:rsid w:val="00F072B7"/>
    <w:rsid w:val="00FC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33F4"/>
  <w15:chartTrackingRefBased/>
  <w15:docId w15:val="{02931EA9-69F3-4414-B6BA-B301962A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63A5"/>
  </w:style>
  <w:style w:type="character" w:styleId="CommentReference">
    <w:name w:val="annotation reference"/>
    <w:basedOn w:val="DefaultParagraphFont"/>
    <w:uiPriority w:val="99"/>
    <w:semiHidden/>
    <w:unhideWhenUsed/>
    <w:rsid w:val="00F072B7"/>
    <w:rPr>
      <w:sz w:val="16"/>
      <w:szCs w:val="16"/>
    </w:rPr>
  </w:style>
  <w:style w:type="paragraph" w:styleId="CommentText">
    <w:name w:val="annotation text"/>
    <w:basedOn w:val="Normal"/>
    <w:link w:val="CommentTextChar"/>
    <w:uiPriority w:val="99"/>
    <w:semiHidden/>
    <w:unhideWhenUsed/>
    <w:rsid w:val="00F072B7"/>
    <w:rPr>
      <w:sz w:val="20"/>
      <w:szCs w:val="20"/>
    </w:rPr>
  </w:style>
  <w:style w:type="character" w:customStyle="1" w:styleId="CommentTextChar">
    <w:name w:val="Comment Text Char"/>
    <w:basedOn w:val="DefaultParagraphFont"/>
    <w:link w:val="CommentText"/>
    <w:uiPriority w:val="99"/>
    <w:semiHidden/>
    <w:rsid w:val="00F072B7"/>
    <w:rPr>
      <w:sz w:val="20"/>
      <w:szCs w:val="20"/>
    </w:rPr>
  </w:style>
  <w:style w:type="paragraph" w:styleId="CommentSubject">
    <w:name w:val="annotation subject"/>
    <w:basedOn w:val="CommentText"/>
    <w:next w:val="CommentText"/>
    <w:link w:val="CommentSubjectChar"/>
    <w:uiPriority w:val="99"/>
    <w:semiHidden/>
    <w:unhideWhenUsed/>
    <w:rsid w:val="00F072B7"/>
    <w:rPr>
      <w:b/>
      <w:bCs/>
    </w:rPr>
  </w:style>
  <w:style w:type="character" w:customStyle="1" w:styleId="CommentSubjectChar">
    <w:name w:val="Comment Subject Char"/>
    <w:basedOn w:val="CommentTextChar"/>
    <w:link w:val="CommentSubject"/>
    <w:uiPriority w:val="99"/>
    <w:semiHidden/>
    <w:rsid w:val="00F072B7"/>
    <w:rPr>
      <w:b/>
      <w:bCs/>
      <w:sz w:val="20"/>
      <w:szCs w:val="20"/>
    </w:rPr>
  </w:style>
  <w:style w:type="paragraph" w:styleId="Header">
    <w:name w:val="header"/>
    <w:basedOn w:val="Normal"/>
    <w:link w:val="HeaderChar"/>
    <w:uiPriority w:val="99"/>
    <w:unhideWhenUsed/>
    <w:rsid w:val="003A786E"/>
    <w:pPr>
      <w:tabs>
        <w:tab w:val="center" w:pos="4680"/>
        <w:tab w:val="right" w:pos="9360"/>
      </w:tabs>
    </w:pPr>
  </w:style>
  <w:style w:type="character" w:customStyle="1" w:styleId="HeaderChar">
    <w:name w:val="Header Char"/>
    <w:basedOn w:val="DefaultParagraphFont"/>
    <w:link w:val="Header"/>
    <w:uiPriority w:val="99"/>
    <w:rsid w:val="003A786E"/>
  </w:style>
  <w:style w:type="paragraph" w:styleId="Footer">
    <w:name w:val="footer"/>
    <w:basedOn w:val="Normal"/>
    <w:link w:val="FooterChar"/>
    <w:uiPriority w:val="99"/>
    <w:unhideWhenUsed/>
    <w:rsid w:val="003A786E"/>
    <w:pPr>
      <w:tabs>
        <w:tab w:val="center" w:pos="4680"/>
        <w:tab w:val="right" w:pos="9360"/>
      </w:tabs>
    </w:pPr>
  </w:style>
  <w:style w:type="character" w:customStyle="1" w:styleId="FooterChar">
    <w:name w:val="Footer Char"/>
    <w:basedOn w:val="DefaultParagraphFont"/>
    <w:link w:val="Footer"/>
    <w:uiPriority w:val="99"/>
    <w:rsid w:val="003A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Snider</dc:creator>
  <cp:keywords/>
  <dc:description/>
  <cp:lastModifiedBy>Cindi Snider</cp:lastModifiedBy>
  <cp:revision>3</cp:revision>
  <dcterms:created xsi:type="dcterms:W3CDTF">2023-08-08T23:08:00Z</dcterms:created>
  <dcterms:modified xsi:type="dcterms:W3CDTF">2023-08-08T23:08:00Z</dcterms:modified>
</cp:coreProperties>
</file>