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0" w:type="dxa"/>
        <w:tblInd w:w="-550" w:type="dxa"/>
        <w:tblLook w:val="04A0" w:firstRow="1" w:lastRow="0" w:firstColumn="1" w:lastColumn="0" w:noHBand="0" w:noVBand="1"/>
      </w:tblPr>
      <w:tblGrid>
        <w:gridCol w:w="3060"/>
        <w:gridCol w:w="1350"/>
        <w:gridCol w:w="1260"/>
        <w:gridCol w:w="1400"/>
        <w:gridCol w:w="1660"/>
        <w:gridCol w:w="1370"/>
      </w:tblGrid>
      <w:tr w:rsidR="00835B1B" w:rsidRPr="00CA3D92" w14:paraId="54127D8B" w14:textId="77777777" w:rsidTr="00835B1B">
        <w:trPr>
          <w:trHeight w:val="528"/>
        </w:trPr>
        <w:tc>
          <w:tcPr>
            <w:tcW w:w="101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A668E2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Supplemental Table 1.</w:t>
            </w: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Characteristics of 4,807 patient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ages </w:t>
            </w:r>
            <w:r w:rsidRPr="00CA3D92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 xml:space="preserve">≤ </w:t>
            </w: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39 years with classical Hodgkin lymphoma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,</w:t>
            </w: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by race/ethnicity California, 2007 - 2017.</w:t>
            </w:r>
          </w:p>
        </w:tc>
      </w:tr>
      <w:tr w:rsidR="00835B1B" w:rsidRPr="00CA3D92" w14:paraId="24802D61" w14:textId="77777777" w:rsidTr="00835B1B">
        <w:trPr>
          <w:trHeight w:val="324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165C" w14:textId="77777777" w:rsidR="00835B1B" w:rsidRPr="00CA3D92" w:rsidRDefault="00835B1B" w:rsidP="00B452CB">
            <w:pP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B198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White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6FCD2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Black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CDA4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Hispanic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7061C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Asian/PI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251FE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835B1B" w:rsidRPr="00CA3D92" w14:paraId="592473B1" w14:textId="77777777" w:rsidTr="00835B1B">
        <w:trPr>
          <w:trHeight w:val="17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459AD3D" w14:textId="77777777" w:rsidR="00835B1B" w:rsidRPr="00CA3D92" w:rsidRDefault="00835B1B" w:rsidP="00B452CB">
            <w:pP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F57F68B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 (%)</w:t>
            </w:r>
          </w:p>
          <w:p w14:paraId="4C9A163A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N= 2298 (49)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4E537FD8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 (%)</w:t>
            </w:r>
          </w:p>
          <w:p w14:paraId="745C53F6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N= 336 (7)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150E040C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 (%)</w:t>
            </w:r>
          </w:p>
          <w:p w14:paraId="55BE079D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N= 1611 (33)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76370845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 (%)</w:t>
            </w:r>
          </w:p>
          <w:p w14:paraId="38453108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N= 480 (11)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6E462" w14:textId="77777777" w:rsidR="00835B1B" w:rsidRPr="00CA3D92" w:rsidRDefault="00835B1B" w:rsidP="00B45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p-value*</w:t>
            </w:r>
          </w:p>
        </w:tc>
      </w:tr>
      <w:tr w:rsidR="00835B1B" w:rsidRPr="00CA3D92" w14:paraId="085E3121" w14:textId="77777777" w:rsidTr="00835B1B">
        <w:trPr>
          <w:trHeight w:val="300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774350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Sex</w:t>
            </w:r>
          </w:p>
        </w:tc>
      </w:tr>
      <w:tr w:rsidR="00835B1B" w:rsidRPr="00CA3D92" w14:paraId="27F6460D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F6308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Male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6EB8B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1167 (51)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711D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177 (53)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E627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834 (52)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54D6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259 ( 54)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D07A73" w14:textId="77777777" w:rsidR="00835B1B" w:rsidRPr="00CA3D92" w:rsidRDefault="00835B1B" w:rsidP="00835B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 0.525</w:t>
            </w:r>
          </w:p>
        </w:tc>
      </w:tr>
      <w:tr w:rsidR="00835B1B" w:rsidRPr="00CA3D92" w14:paraId="6CB1D1D0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A2402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Female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0A743EE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1131 (49)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89E56D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159 (47)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D769361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777 (48)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900D43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221 ( 46)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9417B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1698E7EB" w14:textId="77777777" w:rsidTr="00835B1B">
        <w:trPr>
          <w:trHeight w:val="300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CB195C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Stage at diagnosis</w:t>
            </w:r>
          </w:p>
        </w:tc>
      </w:tr>
      <w:tr w:rsidR="00835B1B" w:rsidRPr="00CA3D92" w14:paraId="1C644125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5E1D7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Stage I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A2D1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204 (9)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3D7C3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28 (8)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284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136 (8)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473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43 (9)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A71883" w14:textId="77777777" w:rsidR="00835B1B" w:rsidRPr="00835B1B" w:rsidRDefault="00835B1B" w:rsidP="00835B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Pr="00835B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&lt;0.001</w:t>
            </w:r>
          </w:p>
        </w:tc>
      </w:tr>
      <w:tr w:rsidR="00835B1B" w:rsidRPr="00CA3D92" w14:paraId="1A884490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3DCF7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Stage II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73E0D63B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1210 (53)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38781D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141 (42)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08D821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712 (44)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FC50D97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241 (50)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25A7342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562188E5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B08F9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Stage III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3A542F4B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428 (19)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AA72D6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77 (23)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A84D9F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350 (22)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5AB0957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89 (19)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2D9206F4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3C83247E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D9341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Stage IV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55570B30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344 (15)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75523D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80 (24)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684C4B5D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323 (20)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1F41656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97 (20)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1C09BC2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3064B5F4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BBBD6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Unknown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5901ADD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112 (5)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077450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10 (3)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6A9F3C2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90 (6)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9D2DF7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10 (2)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29D3760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3209A751" w14:textId="77777777" w:rsidTr="00835B1B">
        <w:trPr>
          <w:trHeight w:val="351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A51454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Health insurance</w:t>
            </w:r>
          </w:p>
        </w:tc>
      </w:tr>
      <w:tr w:rsidR="00835B1B" w:rsidRPr="00CA3D92" w14:paraId="2F3C8541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4AF3C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Private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35E5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1770 (77)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7561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185 (55)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EC7C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819 (51)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3478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391 (81)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7BFA43" w14:textId="77777777" w:rsidR="00835B1B" w:rsidRPr="00835B1B" w:rsidRDefault="00835B1B" w:rsidP="00835B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35B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&lt;0.001</w:t>
            </w:r>
          </w:p>
        </w:tc>
      </w:tr>
      <w:tr w:rsidR="00835B1B" w:rsidRPr="00CA3D92" w14:paraId="5A2803D7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0C8D6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Public/none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47B57DE4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456 (20)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18AB623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148 (44)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1E33E9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749 (46)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5E49DD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80 (17)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2E8908E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7307D7A4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82FF3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Unknown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3CC4618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72 (3)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4DE7998" w14:textId="57160B8E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~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75EB983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43 (3)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A3BEB5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9 (2)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17C1708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0EBCC976" w14:textId="77777777" w:rsidTr="00835B1B">
        <w:trPr>
          <w:trHeight w:val="324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E8A98A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Neighborhood SES </w:t>
            </w:r>
          </w:p>
        </w:tc>
      </w:tr>
      <w:tr w:rsidR="00835B1B" w:rsidRPr="00CA3D92" w14:paraId="45AB1EA6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95B6D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Low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56134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382 (17)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E46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157 (47)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0FF3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821 (51)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6BBC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85 (18)</w:t>
            </w:r>
          </w:p>
        </w:tc>
        <w:tc>
          <w:tcPr>
            <w:tcW w:w="1370" w:type="dxa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E038D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835B1B" w:rsidRPr="00CA3D92" w14:paraId="35DAD38B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3ABC2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Middle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7DA10910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821 (36)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5E5B7FB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125 (37)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78CFD3C0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554 (34)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7FB561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164 (34)</w:t>
            </w: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2E5E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835B1B" w:rsidRPr="00835B1B" w14:paraId="1DEA966A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2424E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High 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36E676C4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1095 (48)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266FB2B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54 (16)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3BE82C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236 (15)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EABE42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231 (48)</w:t>
            </w:r>
          </w:p>
        </w:tc>
        <w:tc>
          <w:tcPr>
            <w:tcW w:w="1370" w:type="dxa"/>
            <w:tcBorders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DBB62" w14:textId="77777777" w:rsidR="00835B1B" w:rsidRPr="00835B1B" w:rsidRDefault="00835B1B" w:rsidP="00B452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35B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&lt;0.001</w:t>
            </w:r>
          </w:p>
        </w:tc>
      </w:tr>
      <w:tr w:rsidR="00835B1B" w:rsidRPr="00CA3D92" w14:paraId="4D2CFEDC" w14:textId="77777777" w:rsidTr="00835B1B">
        <w:trPr>
          <w:trHeight w:val="300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9924FE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B symptoms</w:t>
            </w:r>
          </w:p>
        </w:tc>
      </w:tr>
      <w:tr w:rsidR="00835B1B" w:rsidRPr="00CA3D92" w14:paraId="216F23E9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A2EEA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No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69D8D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1133 (49)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FC31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138 (41)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5D911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734 (46)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1EF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234 (49)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92CA7E" w14:textId="77777777" w:rsidR="00835B1B" w:rsidRPr="00835B1B" w:rsidRDefault="00835B1B" w:rsidP="00835B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35B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&lt;0.001</w:t>
            </w:r>
          </w:p>
        </w:tc>
      </w:tr>
      <w:tr w:rsidR="00835B1B" w:rsidRPr="00CA3D92" w14:paraId="76D5CBD3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156D8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Yes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772D74F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939 (41)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5ECC8B3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178 (53)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7DC51D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729 (45)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A3D9F7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202 (42)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191C898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6D455CCD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9432F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Unknown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2F931A5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226 (10)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9668B9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20 (6)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E072196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148 (9)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2A054A0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44 (9)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3BDB75D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16B4EC55" w14:textId="77777777" w:rsidTr="00835B1B">
        <w:trPr>
          <w:trHeight w:val="300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06032F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Histology</w:t>
            </w:r>
          </w:p>
        </w:tc>
      </w:tr>
      <w:tr w:rsidR="00835B1B" w:rsidRPr="00CA3D92" w14:paraId="02CF4D57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B2C95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Classical HL, NOS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A105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514 (22)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CCF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74 (22)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21F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407 (25)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A81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114 (24)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E3A21F" w14:textId="77777777" w:rsidR="00835B1B" w:rsidRPr="00835B1B" w:rsidRDefault="00835B1B" w:rsidP="00835B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Pr="00835B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&lt;0.001</w:t>
            </w:r>
          </w:p>
        </w:tc>
      </w:tr>
      <w:tr w:rsidR="00835B1B" w:rsidRPr="00CA3D92" w14:paraId="39551C0A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6C06B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Mixed cellularity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7AA0C374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146 (6)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477304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32 (10)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6B83E670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194 (12)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E2C3DF0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30 (6)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425105B7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13F8F34A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18E51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Nodular sclerosis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4F5D755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1638 (71)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4F6C7CF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230 (68)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100356E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1010 (63)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B293B06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336 (70)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27CA38F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45A0B9AA" w14:textId="77777777" w:rsidTr="00835B1B">
        <w:trPr>
          <w:trHeight w:val="300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9A2C42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Chemotherapy regimen</w:t>
            </w:r>
          </w:p>
        </w:tc>
      </w:tr>
      <w:tr w:rsidR="00835B1B" w:rsidRPr="00CA3D92" w14:paraId="74D790B4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F98DB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ABVD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EB3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1452 (63)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8447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209 (62)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6A97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905 (56)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F1A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299 (62)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A7D59" w14:textId="77777777" w:rsidR="00835B1B" w:rsidRPr="00835B1B" w:rsidRDefault="00835B1B" w:rsidP="00835B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35B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&lt;0.001</w:t>
            </w:r>
          </w:p>
        </w:tc>
      </w:tr>
      <w:tr w:rsidR="00835B1B" w:rsidRPr="00CA3D92" w14:paraId="405F409C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72D46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ABVEPC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35F08ED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50 (2)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8A5126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10 (3)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1FC068D1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83 (5)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381DA84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14 (3)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17A8C376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3CAEDF5E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E8A19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BEACOPP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7744AA5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30 (1)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20487DFD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11 (3)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1816226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46 (3)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432E54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11 (2)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4F925AB6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5714BEAB" w14:textId="77777777" w:rsidTr="00835B1B">
        <w:trPr>
          <w:trHeight w:val="178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BFE87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Stanford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162051AB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140 (6)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0E9D1A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 (2)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51DE1C4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43 (3)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66B093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41 (9)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034DB491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5828883F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39577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Modified regimens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22E9E3ED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339 (15)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1D9D1F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69 (20)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1C57D20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332 (21)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02161A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76 (16)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4BAD732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35B1B" w:rsidRPr="00CA3D92" w14:paraId="002DF648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FBF3E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Chemo, NOS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5F5865A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89 ( 4)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5D4046A7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10 (3)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05E35B1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47 (3)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E2A8D2B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13 (3)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4176A893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35B1B" w:rsidRPr="00CA3D92" w14:paraId="19985855" w14:textId="77777777" w:rsidTr="00835B1B">
        <w:trPr>
          <w:trHeight w:val="97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hideMark/>
          </w:tcPr>
          <w:p w14:paraId="7E4DEAB0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Unknown chemo</w:t>
            </w:r>
          </w:p>
        </w:tc>
        <w:tc>
          <w:tcPr>
            <w:tcW w:w="1350" w:type="dxa"/>
            <w:shd w:val="clear" w:color="000000" w:fill="FFFFFF"/>
            <w:noWrap/>
            <w:hideMark/>
          </w:tcPr>
          <w:p w14:paraId="0E316D8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198 ( 9)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14:paraId="1943CB8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20 (6)</w:t>
            </w:r>
          </w:p>
        </w:tc>
        <w:tc>
          <w:tcPr>
            <w:tcW w:w="1400" w:type="dxa"/>
            <w:shd w:val="clear" w:color="000000" w:fill="FFFFFF"/>
            <w:noWrap/>
            <w:hideMark/>
          </w:tcPr>
          <w:p w14:paraId="58E4D58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155 (10)</w:t>
            </w:r>
          </w:p>
        </w:tc>
        <w:tc>
          <w:tcPr>
            <w:tcW w:w="1660" w:type="dxa"/>
            <w:shd w:val="clear" w:color="000000" w:fill="FFFFFF"/>
            <w:noWrap/>
            <w:hideMark/>
          </w:tcPr>
          <w:p w14:paraId="5DE1BA0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26 (5)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37AA414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7339E07A" w14:textId="77777777" w:rsidTr="00835B1B">
        <w:trPr>
          <w:trHeight w:val="300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04816630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Radiation therapy</w:t>
            </w:r>
          </w:p>
        </w:tc>
      </w:tr>
      <w:tr w:rsidR="00835B1B" w:rsidRPr="00CA3D92" w14:paraId="042FC5ED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5AC7F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No radiation/unknown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477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1557 ( 68)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B84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249 (74)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0D11D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1168 (73)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2466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301 (63)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080EE2" w14:textId="77777777" w:rsidR="00835B1B" w:rsidRPr="00835B1B" w:rsidRDefault="00835B1B" w:rsidP="00835B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35B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&lt;0.001 </w:t>
            </w:r>
          </w:p>
        </w:tc>
      </w:tr>
      <w:tr w:rsidR="00835B1B" w:rsidRPr="00CA3D92" w14:paraId="245C2A68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8D610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Radiation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2EC8E9C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741 ( 32)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CBE039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87 (26)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09D62F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443 (27)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0EAA221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179 (37)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hideMark/>
          </w:tcPr>
          <w:p w14:paraId="045AA44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15F9847C" w14:textId="77777777" w:rsidTr="00835B1B">
        <w:trPr>
          <w:trHeight w:val="300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7ED3949F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NCI Cancer Center</w:t>
            </w:r>
          </w:p>
        </w:tc>
      </w:tr>
      <w:tr w:rsidR="00835B1B" w:rsidRPr="00CA3D92" w14:paraId="76F7FDD0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C521B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No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8D1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1681 (73)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209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258 (77)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549D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1182 (73)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DEC5F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319 (66)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1AA1E" w14:textId="77777777" w:rsidR="00835B1B" w:rsidRPr="00835B1B" w:rsidRDefault="00835B1B" w:rsidP="00835B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35B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0.006 </w:t>
            </w:r>
          </w:p>
        </w:tc>
      </w:tr>
      <w:tr w:rsidR="00835B1B" w:rsidRPr="00CA3D92" w14:paraId="138C4ED5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113C1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lastRenderedPageBreak/>
              <w:t xml:space="preserve">  Yes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49EFA6A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617 (27)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09D9692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78 (23)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74A4BDA2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429 (27)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F0BEB5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161 (34)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002E8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3C1A55C6" w14:textId="77777777" w:rsidTr="00835B1B">
        <w:trPr>
          <w:trHeight w:val="300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08B8FEF9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Hematopoietic cell transplantation</w:t>
            </w:r>
          </w:p>
        </w:tc>
      </w:tr>
      <w:tr w:rsidR="00835B1B" w:rsidRPr="00CA3D92" w14:paraId="7715B8EF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95310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Yes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6740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214 (9)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9E54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38 (11)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EC01E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153 (9)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367B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53 (11)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7008FE" w14:textId="77777777" w:rsidR="00835B1B" w:rsidRPr="00CA3D92" w:rsidRDefault="00835B1B" w:rsidP="00835B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0.117</w:t>
            </w:r>
          </w:p>
        </w:tc>
      </w:tr>
      <w:tr w:rsidR="00835B1B" w:rsidRPr="00CA3D92" w14:paraId="08915654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49FAA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No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14:paraId="0A4DF389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2084 ( 91)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B8479C7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298 (89)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5440AB2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1458 (91)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FF395C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427 (89)</w:t>
            </w: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577CA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66C9F650" w14:textId="77777777" w:rsidTr="00835B1B">
        <w:trPr>
          <w:trHeight w:val="300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4AA9951A" w14:textId="77777777" w:rsidR="00835B1B" w:rsidRPr="00CA3D92" w:rsidRDefault="00835B1B" w:rsidP="00B452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Cause of death</w:t>
            </w:r>
          </w:p>
        </w:tc>
      </w:tr>
      <w:tr w:rsidR="00835B1B" w:rsidRPr="00CA3D92" w14:paraId="2823D95C" w14:textId="77777777" w:rsidTr="00835B1B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FB3C2B" w14:textId="77777777" w:rsidR="00835B1B" w:rsidRPr="00425763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Alive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270B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2208 (96)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C0B7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303 (90)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FFB9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1518 ( 94)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54D7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457 (95)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19A6E1" w14:textId="77777777" w:rsidR="00835B1B" w:rsidRPr="00835B1B" w:rsidRDefault="00835B1B" w:rsidP="00835B1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35B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0.006</w:t>
            </w:r>
          </w:p>
        </w:tc>
      </w:tr>
      <w:tr w:rsidR="00835B1B" w:rsidRPr="00CA3D92" w14:paraId="534F4E41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66D2D" w14:textId="77777777" w:rsidR="00835B1B" w:rsidRPr="00425763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1F21CA">
              <w:rPr>
                <w:rFonts w:ascii="Arial" w:hAnsi="Arial" w:cs="Arial"/>
                <w:color w:val="000000"/>
                <w:sz w:val="18"/>
                <w:szCs w:val="18"/>
              </w:rPr>
              <w:t>Death from lymphoma (HL+NHL)</w:t>
            </w:r>
          </w:p>
        </w:tc>
        <w:tc>
          <w:tcPr>
            <w:tcW w:w="1350" w:type="dxa"/>
            <w:shd w:val="clear" w:color="000000" w:fill="FFFFFF"/>
            <w:noWrap/>
            <w:vAlign w:val="bottom"/>
            <w:hideMark/>
          </w:tcPr>
          <w:p w14:paraId="48A70727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000000" w:fill="FFFFFF"/>
            <w:noWrap/>
            <w:vAlign w:val="bottom"/>
            <w:hideMark/>
          </w:tcPr>
          <w:p w14:paraId="4ACA38AA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4AECA5E7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14:paraId="73A56814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7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96CD50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2ED9C887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79E570" w14:textId="77777777" w:rsidR="00835B1B" w:rsidRPr="00425763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1F21CA">
              <w:rPr>
                <w:rFonts w:ascii="Arial" w:hAnsi="Arial" w:cs="Arial"/>
                <w:color w:val="000000"/>
                <w:sz w:val="18"/>
                <w:szCs w:val="18"/>
              </w:rPr>
              <w:t>Death from other cancer</w:t>
            </w:r>
          </w:p>
        </w:tc>
        <w:tc>
          <w:tcPr>
            <w:tcW w:w="1350" w:type="dxa"/>
            <w:shd w:val="clear" w:color="000000" w:fill="FFFFFF"/>
            <w:noWrap/>
            <w:vAlign w:val="bottom"/>
            <w:hideMark/>
          </w:tcPr>
          <w:p w14:paraId="7363BAA6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260" w:type="dxa"/>
            <w:shd w:val="clear" w:color="000000" w:fill="FFFFFF"/>
            <w:noWrap/>
            <w:vAlign w:val="bottom"/>
            <w:hideMark/>
          </w:tcPr>
          <w:p w14:paraId="53FC5EA6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13C7F953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14:paraId="79B491A8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37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44D631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5DFB8326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bottom"/>
          </w:tcPr>
          <w:p w14:paraId="73EEBBC1" w14:textId="77777777" w:rsidR="00835B1B" w:rsidRPr="00425763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1CA">
              <w:rPr>
                <w:rFonts w:ascii="Arial" w:hAnsi="Arial" w:cs="Arial"/>
                <w:color w:val="000000"/>
                <w:sz w:val="18"/>
                <w:szCs w:val="18"/>
              </w:rPr>
              <w:t>Death from heart/cerebrovascular</w:t>
            </w:r>
          </w:p>
        </w:tc>
        <w:tc>
          <w:tcPr>
            <w:tcW w:w="1350" w:type="dxa"/>
            <w:shd w:val="clear" w:color="000000" w:fill="FFFFFF"/>
            <w:noWrap/>
            <w:vAlign w:val="bottom"/>
          </w:tcPr>
          <w:p w14:paraId="28A5DDB7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260" w:type="dxa"/>
            <w:shd w:val="clear" w:color="000000" w:fill="FFFFFF"/>
            <w:noWrap/>
            <w:vAlign w:val="bottom"/>
          </w:tcPr>
          <w:p w14:paraId="7E378008" w14:textId="77777777" w:rsidR="00835B1B" w:rsidRPr="00425763" w:rsidDel="00FB5DA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00" w:type="dxa"/>
            <w:shd w:val="clear" w:color="000000" w:fill="FFFFFF"/>
            <w:noWrap/>
            <w:vAlign w:val="bottom"/>
          </w:tcPr>
          <w:p w14:paraId="3237A8D8" w14:textId="77777777" w:rsidR="00835B1B" w:rsidRPr="00425763" w:rsidDel="00FB5DA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60" w:type="dxa"/>
            <w:shd w:val="clear" w:color="000000" w:fill="FFFFFF"/>
            <w:noWrap/>
            <w:vAlign w:val="bottom"/>
          </w:tcPr>
          <w:p w14:paraId="1C553CB7" w14:textId="77777777" w:rsidR="00835B1B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37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06EE95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7E5C4C6D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E32B6A" w14:textId="77777777" w:rsidR="00835B1B" w:rsidRPr="00425763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1F21CA">
              <w:rPr>
                <w:rFonts w:ascii="Arial" w:hAnsi="Arial" w:cs="Arial"/>
                <w:color w:val="000000"/>
                <w:sz w:val="18"/>
                <w:szCs w:val="18"/>
              </w:rPr>
              <w:t>Death from other cause</w:t>
            </w:r>
          </w:p>
        </w:tc>
        <w:tc>
          <w:tcPr>
            <w:tcW w:w="1350" w:type="dxa"/>
            <w:shd w:val="clear" w:color="000000" w:fill="FFFFFF"/>
            <w:noWrap/>
            <w:vAlign w:val="bottom"/>
            <w:hideMark/>
          </w:tcPr>
          <w:p w14:paraId="6A05367B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(1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000000" w:fill="FFFFFF"/>
            <w:noWrap/>
            <w:vAlign w:val="bottom"/>
            <w:hideMark/>
          </w:tcPr>
          <w:p w14:paraId="6507F6A1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7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D8D788B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14:paraId="37566894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37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F6C7D1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24FA04EA" w14:textId="77777777" w:rsidTr="00835B1B">
        <w:trPr>
          <w:trHeight w:val="300"/>
        </w:trPr>
        <w:tc>
          <w:tcPr>
            <w:tcW w:w="3060" w:type="dxa"/>
            <w:tcBorders>
              <w:left w:val="single" w:sz="8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5ECF7F2" w14:textId="77777777" w:rsidR="00835B1B" w:rsidRPr="00425763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Death from unknown cause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EF0CC9D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7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&lt;1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6E68ABC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565371F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9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2576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7007E85" w14:textId="77777777" w:rsidR="00835B1B" w:rsidRPr="00425763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~</w:t>
            </w:r>
          </w:p>
        </w:tc>
        <w:tc>
          <w:tcPr>
            <w:tcW w:w="137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02A17C" w14:textId="77777777" w:rsidR="00835B1B" w:rsidRPr="00CA3D92" w:rsidRDefault="00835B1B" w:rsidP="00B452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835B1B" w:rsidRPr="00CA3D92" w14:paraId="2D01D2C2" w14:textId="77777777" w:rsidTr="00835B1B">
        <w:trPr>
          <w:trHeight w:val="852"/>
        </w:trPr>
        <w:tc>
          <w:tcPr>
            <w:tcW w:w="101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9B49F2" w14:textId="77777777" w:rsidR="00835B1B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*Chi-squared tests were used to assess patient, clinical, and treating facility characteristics associated with race/ethnicity</w:t>
            </w:r>
            <w:r w:rsidRPr="00CA3D9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br/>
              <w:t>Abbreviations: SES: socioeconomic status; NCI: National Cancer Institute; NOS: not-otherwise specified; ABVD: doxorubicin, bleomycin, vinblastine, dacarbazine ABVE-PC: doxorubicin, bleomycin, vincristine, etoposide, prednisone, cyclophosphamide; BEACOPP: bleomycin, etoposide, doxorubicin, cyclophosphamide, vincristine, procarbazine, prednisone Stanford V: doxorubicin, vinblastine, nitrogen mustard, etoposide, vincristine, bleomycin, prednisone</w:t>
            </w:r>
          </w:p>
          <w:p w14:paraId="2E708096" w14:textId="77777777" w:rsidR="00835B1B" w:rsidRPr="00CA3D92" w:rsidRDefault="00835B1B" w:rsidP="00B452CB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~Data not shown due to too few (&lt;5) events</w:t>
            </w:r>
          </w:p>
        </w:tc>
      </w:tr>
    </w:tbl>
    <w:p w14:paraId="75F9DB2E" w14:textId="77777777" w:rsidR="00EA07FD" w:rsidRDefault="00EA07FD"/>
    <w:sectPr w:rsidR="00EA07FD" w:rsidSect="00F4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1B"/>
    <w:rsid w:val="00090BD8"/>
    <w:rsid w:val="000A1357"/>
    <w:rsid w:val="00136DB2"/>
    <w:rsid w:val="001728C1"/>
    <w:rsid w:val="001E2A71"/>
    <w:rsid w:val="002C6502"/>
    <w:rsid w:val="003B3E68"/>
    <w:rsid w:val="003E39FD"/>
    <w:rsid w:val="004D343D"/>
    <w:rsid w:val="005013F5"/>
    <w:rsid w:val="00535C98"/>
    <w:rsid w:val="00582D69"/>
    <w:rsid w:val="006474D8"/>
    <w:rsid w:val="006B5D17"/>
    <w:rsid w:val="006E07B1"/>
    <w:rsid w:val="006E6AD9"/>
    <w:rsid w:val="006F7E6E"/>
    <w:rsid w:val="00756B64"/>
    <w:rsid w:val="007614C9"/>
    <w:rsid w:val="00835B1B"/>
    <w:rsid w:val="008366DE"/>
    <w:rsid w:val="008A41C1"/>
    <w:rsid w:val="00926ABD"/>
    <w:rsid w:val="00953868"/>
    <w:rsid w:val="009E3832"/>
    <w:rsid w:val="00A81C3F"/>
    <w:rsid w:val="00AB6A0D"/>
    <w:rsid w:val="00B03698"/>
    <w:rsid w:val="00B326B6"/>
    <w:rsid w:val="00B9146B"/>
    <w:rsid w:val="00C71814"/>
    <w:rsid w:val="00CC1888"/>
    <w:rsid w:val="00E10CCA"/>
    <w:rsid w:val="00E24B94"/>
    <w:rsid w:val="00E97BDE"/>
    <w:rsid w:val="00EA07FD"/>
    <w:rsid w:val="00EA4940"/>
    <w:rsid w:val="00F078F5"/>
    <w:rsid w:val="00F07DB3"/>
    <w:rsid w:val="00F442E8"/>
    <w:rsid w:val="00FB29B4"/>
    <w:rsid w:val="00FD0F43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86C9E"/>
  <w15:chartTrackingRefBased/>
  <w15:docId w15:val="{1ECD48E2-D223-8E4A-8ECC-2D473E45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B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Kahn, Justine</dc:creator>
  <cp:keywords/>
  <dc:description/>
  <cp:lastModifiedBy>Kahn, Justine</cp:lastModifiedBy>
  <cp:revision>1</cp:revision>
  <dcterms:created xsi:type="dcterms:W3CDTF">2021-07-30T17:50:00Z</dcterms:created>
  <dcterms:modified xsi:type="dcterms:W3CDTF">2021-07-30T17:51:00Z</dcterms:modified>
</cp:coreProperties>
</file>